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BE" w:rsidRDefault="001D4EBE" w:rsidP="001D4EBE">
      <w:pPr>
        <w:jc w:val="center"/>
        <w:rPr>
          <w:rFonts w:ascii="方正小标宋_GBK" w:eastAsia="方正小标宋_GBK"/>
          <w:b/>
          <w:sz w:val="32"/>
        </w:rPr>
      </w:pPr>
      <w:r w:rsidRPr="001D4EBE">
        <w:rPr>
          <w:rFonts w:ascii="方正小标宋_GBK" w:eastAsia="方正小标宋_GBK" w:hint="eastAsia"/>
          <w:b/>
          <w:sz w:val="32"/>
        </w:rPr>
        <w:t>2025年度江苏省社科应用研究精品工程</w:t>
      </w:r>
    </w:p>
    <w:p w:rsidR="001D4EBE" w:rsidRPr="001D4EBE" w:rsidRDefault="001D4EBE" w:rsidP="001D4EBE">
      <w:pPr>
        <w:jc w:val="center"/>
        <w:rPr>
          <w:rFonts w:ascii="方正小标宋_GBK" w:eastAsia="方正小标宋_GBK" w:hint="eastAsia"/>
          <w:b/>
          <w:sz w:val="32"/>
        </w:rPr>
      </w:pPr>
      <w:r w:rsidRPr="001D4EBE">
        <w:rPr>
          <w:rFonts w:ascii="方正小标宋_GBK" w:eastAsia="方正小标宋_GBK" w:hint="eastAsia"/>
          <w:b/>
          <w:sz w:val="32"/>
        </w:rPr>
        <w:t>（高质量发展综合考核专项）课题申报指南</w:t>
      </w:r>
    </w:p>
    <w:p w:rsidR="001D4EBE" w:rsidRDefault="001D4EBE" w:rsidP="001D4EBE"/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1. </w:t>
      </w:r>
      <w:r w:rsidRPr="001D4EBE">
        <w:rPr>
          <w:rFonts w:ascii="Times New Roman" w:eastAsia="仿宋" w:hAnsi="Times New Roman" w:cs="Times New Roman"/>
          <w:sz w:val="28"/>
        </w:rPr>
        <w:t>综合考核服务保障江苏挑大梁</w:t>
      </w:r>
      <w:r w:rsidRPr="001D4EBE">
        <w:rPr>
          <w:rFonts w:ascii="Times New Roman" w:eastAsia="仿宋" w:hAnsi="Times New Roman" w:cs="Times New Roman"/>
          <w:sz w:val="28"/>
        </w:rPr>
        <w:t>“</w:t>
      </w:r>
      <w:r w:rsidRPr="001D4EBE">
        <w:rPr>
          <w:rFonts w:ascii="Times New Roman" w:eastAsia="仿宋" w:hAnsi="Times New Roman" w:cs="Times New Roman"/>
          <w:sz w:val="28"/>
        </w:rPr>
        <w:t>四个着力点</w:t>
      </w:r>
      <w:r w:rsidRPr="001D4EBE">
        <w:rPr>
          <w:rFonts w:ascii="Times New Roman" w:eastAsia="仿宋" w:hAnsi="Times New Roman" w:cs="Times New Roman"/>
          <w:sz w:val="28"/>
        </w:rPr>
        <w:t>”</w:t>
      </w:r>
      <w:r w:rsidRPr="001D4EBE">
        <w:rPr>
          <w:rFonts w:ascii="Times New Roman" w:eastAsia="仿宋" w:hAnsi="Times New Roman" w:cs="Times New Roman"/>
          <w:sz w:val="28"/>
        </w:rPr>
        <w:t>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2. </w:t>
      </w:r>
      <w:r w:rsidRPr="001D4EBE">
        <w:rPr>
          <w:rFonts w:ascii="Times New Roman" w:eastAsia="仿宋" w:hAnsi="Times New Roman" w:cs="Times New Roman"/>
          <w:sz w:val="28"/>
        </w:rPr>
        <w:t>推动综合考核</w:t>
      </w:r>
      <w:r w:rsidRPr="001D4EBE">
        <w:rPr>
          <w:rFonts w:ascii="Times New Roman" w:eastAsia="仿宋" w:hAnsi="Times New Roman" w:cs="Times New Roman"/>
          <w:sz w:val="28"/>
        </w:rPr>
        <w:t>“</w:t>
      </w:r>
      <w:r w:rsidRPr="001D4EBE">
        <w:rPr>
          <w:rFonts w:ascii="Times New Roman" w:eastAsia="仿宋" w:hAnsi="Times New Roman" w:cs="Times New Roman"/>
          <w:sz w:val="28"/>
        </w:rPr>
        <w:t>优化、简化、深化、数字化</w:t>
      </w:r>
      <w:r w:rsidRPr="001D4EBE">
        <w:rPr>
          <w:rFonts w:ascii="Times New Roman" w:eastAsia="仿宋" w:hAnsi="Times New Roman" w:cs="Times New Roman"/>
          <w:sz w:val="28"/>
        </w:rPr>
        <w:t>”</w:t>
      </w:r>
      <w:r w:rsidRPr="001D4EBE">
        <w:rPr>
          <w:rFonts w:ascii="Times New Roman" w:eastAsia="仿宋" w:hAnsi="Times New Roman" w:cs="Times New Roman"/>
          <w:sz w:val="28"/>
        </w:rPr>
        <w:t>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3. </w:t>
      </w:r>
      <w:r w:rsidRPr="001D4EBE">
        <w:rPr>
          <w:rFonts w:ascii="Times New Roman" w:eastAsia="仿宋" w:hAnsi="Times New Roman" w:cs="Times New Roman"/>
          <w:sz w:val="28"/>
        </w:rPr>
        <w:t>更好推动考人考事相结合问题研究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4. </w:t>
      </w:r>
      <w:r w:rsidRPr="001D4EBE">
        <w:rPr>
          <w:rFonts w:ascii="Times New Roman" w:eastAsia="仿宋" w:hAnsi="Times New Roman" w:cs="Times New Roman"/>
          <w:sz w:val="28"/>
        </w:rPr>
        <w:t>党建考核定量与定性相结合研究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5. </w:t>
      </w:r>
      <w:r w:rsidRPr="001D4EBE">
        <w:rPr>
          <w:rFonts w:ascii="Times New Roman" w:eastAsia="仿宋" w:hAnsi="Times New Roman" w:cs="Times New Roman"/>
          <w:sz w:val="28"/>
        </w:rPr>
        <w:t>聚焦科技创新和产业创新融合优化综合考核体系研究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6. </w:t>
      </w:r>
      <w:r w:rsidRPr="001D4EBE">
        <w:rPr>
          <w:rFonts w:ascii="Times New Roman" w:eastAsia="仿宋" w:hAnsi="Times New Roman" w:cs="Times New Roman"/>
          <w:sz w:val="28"/>
        </w:rPr>
        <w:t>开发区（高新区）考核评价研究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7. </w:t>
      </w:r>
      <w:r w:rsidRPr="001D4EBE">
        <w:rPr>
          <w:rFonts w:ascii="Times New Roman" w:eastAsia="仿宋" w:hAnsi="Times New Roman" w:cs="Times New Roman"/>
          <w:sz w:val="28"/>
        </w:rPr>
        <w:t>省属事业单位考核评价指标体系研究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8. </w:t>
      </w:r>
      <w:r w:rsidRPr="001D4EBE">
        <w:rPr>
          <w:rFonts w:ascii="Times New Roman" w:eastAsia="仿宋" w:hAnsi="Times New Roman" w:cs="Times New Roman"/>
          <w:sz w:val="28"/>
        </w:rPr>
        <w:t>设区市高质量发展绩效评价方法精准性研究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9. </w:t>
      </w:r>
      <w:r w:rsidRPr="001D4EBE">
        <w:rPr>
          <w:rFonts w:ascii="Times New Roman" w:eastAsia="仿宋" w:hAnsi="Times New Roman" w:cs="Times New Roman"/>
          <w:sz w:val="28"/>
        </w:rPr>
        <w:t>深化省属企业</w:t>
      </w:r>
      <w:r w:rsidRPr="001D4EBE">
        <w:rPr>
          <w:rFonts w:ascii="Times New Roman" w:eastAsia="仿宋" w:hAnsi="Times New Roman" w:cs="Times New Roman"/>
          <w:sz w:val="28"/>
        </w:rPr>
        <w:t>“</w:t>
      </w:r>
      <w:r w:rsidRPr="001D4EBE">
        <w:rPr>
          <w:rFonts w:ascii="Times New Roman" w:eastAsia="仿宋" w:hAnsi="Times New Roman" w:cs="Times New Roman"/>
          <w:sz w:val="28"/>
        </w:rPr>
        <w:t>一企一策</w:t>
      </w:r>
      <w:r w:rsidRPr="001D4EBE">
        <w:rPr>
          <w:rFonts w:ascii="Times New Roman" w:eastAsia="仿宋" w:hAnsi="Times New Roman" w:cs="Times New Roman"/>
          <w:sz w:val="28"/>
        </w:rPr>
        <w:t>”</w:t>
      </w:r>
      <w:r w:rsidRPr="001D4EBE">
        <w:rPr>
          <w:rFonts w:ascii="Times New Roman" w:eastAsia="仿宋" w:hAnsi="Times New Roman" w:cs="Times New Roman"/>
          <w:sz w:val="28"/>
        </w:rPr>
        <w:t>考核研究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10. </w:t>
      </w:r>
      <w:r w:rsidRPr="001D4EBE">
        <w:rPr>
          <w:rFonts w:ascii="Times New Roman" w:eastAsia="仿宋" w:hAnsi="Times New Roman" w:cs="Times New Roman"/>
          <w:sz w:val="28"/>
        </w:rPr>
        <w:t>服务支撑科技创新和产业创新融合，优化省属高校高质量发展绩效评价指标体系研究</w:t>
      </w:r>
    </w:p>
    <w:p w:rsidR="001D4EBE" w:rsidRPr="001D4EBE" w:rsidRDefault="001D4EBE" w:rsidP="001D4EBE">
      <w:pPr>
        <w:rPr>
          <w:rFonts w:ascii="Times New Roman" w:eastAsia="仿宋" w:hAnsi="Times New Roman" w:cs="Times New Roman" w:hint="eastAsia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11. </w:t>
      </w:r>
      <w:r w:rsidRPr="001D4EBE">
        <w:rPr>
          <w:rFonts w:ascii="Times New Roman" w:eastAsia="仿宋" w:hAnsi="Times New Roman" w:cs="Times New Roman"/>
          <w:sz w:val="28"/>
        </w:rPr>
        <w:t>综合考核与公务员考核贯通衔接研究</w:t>
      </w:r>
      <w:bookmarkStart w:id="0" w:name="_GoBack"/>
      <w:bookmarkEnd w:id="0"/>
    </w:p>
    <w:p w:rsidR="0098110C" w:rsidRPr="001D4EBE" w:rsidRDefault="001D4EBE" w:rsidP="001D4EBE">
      <w:pPr>
        <w:rPr>
          <w:rFonts w:ascii="Times New Roman" w:eastAsia="仿宋" w:hAnsi="Times New Roman" w:cs="Times New Roman"/>
          <w:sz w:val="28"/>
        </w:rPr>
      </w:pPr>
      <w:r w:rsidRPr="001D4EBE">
        <w:rPr>
          <w:rFonts w:ascii="Times New Roman" w:eastAsia="仿宋" w:hAnsi="Times New Roman" w:cs="Times New Roman"/>
          <w:sz w:val="28"/>
        </w:rPr>
        <w:t xml:space="preserve">12. </w:t>
      </w:r>
      <w:r w:rsidRPr="001D4EBE">
        <w:rPr>
          <w:rFonts w:ascii="Times New Roman" w:eastAsia="仿宋" w:hAnsi="Times New Roman" w:cs="Times New Roman"/>
          <w:sz w:val="28"/>
        </w:rPr>
        <w:t>数据赋能高质量发展考核研究</w:t>
      </w:r>
    </w:p>
    <w:sectPr w:rsidR="0098110C" w:rsidRPr="001D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4C" w:rsidRDefault="008D2F4C" w:rsidP="001D4EBE">
      <w:r>
        <w:separator/>
      </w:r>
    </w:p>
  </w:endnote>
  <w:endnote w:type="continuationSeparator" w:id="0">
    <w:p w:rsidR="008D2F4C" w:rsidRDefault="008D2F4C" w:rsidP="001D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4C" w:rsidRDefault="008D2F4C" w:rsidP="001D4EBE">
      <w:r>
        <w:separator/>
      </w:r>
    </w:p>
  </w:footnote>
  <w:footnote w:type="continuationSeparator" w:id="0">
    <w:p w:rsidR="008D2F4C" w:rsidRDefault="008D2F4C" w:rsidP="001D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06"/>
    <w:rsid w:val="001D4EBE"/>
    <w:rsid w:val="008D2F4C"/>
    <w:rsid w:val="0098110C"/>
    <w:rsid w:val="00C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17C52-AB15-469D-8EA5-4E3614D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2025-04-30T07:06:00Z</dcterms:created>
  <dcterms:modified xsi:type="dcterms:W3CDTF">2025-04-30T07:07:00Z</dcterms:modified>
</cp:coreProperties>
</file>