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7FC" w:rsidRPr="00800123" w:rsidRDefault="00D40CD8" w:rsidP="00D40CD8">
      <w:pPr>
        <w:widowControl/>
        <w:shd w:val="clear" w:color="auto" w:fill="FFFFFF"/>
        <w:spacing w:line="360" w:lineRule="auto"/>
        <w:rPr>
          <w:rFonts w:eastAsia="仿宋" w:hint="eastAsia"/>
          <w:color w:val="000000"/>
          <w:kern w:val="0"/>
          <w:sz w:val="32"/>
          <w:szCs w:val="32"/>
        </w:rPr>
      </w:pPr>
      <w:r w:rsidRPr="00800123">
        <w:rPr>
          <w:rFonts w:eastAsia="仿宋"/>
          <w:color w:val="000000"/>
          <w:kern w:val="0"/>
          <w:sz w:val="32"/>
          <w:szCs w:val="32"/>
        </w:rPr>
        <w:t>附件</w:t>
      </w:r>
      <w:r w:rsidR="00EE66AA">
        <w:rPr>
          <w:rFonts w:eastAsia="仿宋" w:hint="eastAsia"/>
          <w:color w:val="000000"/>
          <w:kern w:val="0"/>
          <w:sz w:val="32"/>
          <w:szCs w:val="32"/>
        </w:rPr>
        <w:t>1</w:t>
      </w:r>
      <w:r w:rsidRPr="00800123">
        <w:rPr>
          <w:rFonts w:eastAsia="仿宋"/>
          <w:color w:val="000000"/>
          <w:kern w:val="0"/>
          <w:sz w:val="32"/>
          <w:szCs w:val="32"/>
        </w:rPr>
        <w:t>：</w:t>
      </w:r>
      <w:bookmarkStart w:id="0" w:name="_GoBack"/>
      <w:bookmarkEnd w:id="0"/>
    </w:p>
    <w:p w:rsidR="00A6749D" w:rsidRPr="008C47FC" w:rsidRDefault="00D40CD8" w:rsidP="008C47FC">
      <w:pPr>
        <w:widowControl/>
        <w:shd w:val="clear" w:color="auto" w:fill="FFFFFF"/>
        <w:spacing w:line="360" w:lineRule="auto"/>
        <w:rPr>
          <w:rFonts w:hint="eastAsia"/>
          <w:b/>
          <w:sz w:val="32"/>
          <w:szCs w:val="30"/>
        </w:rPr>
      </w:pPr>
      <w:r w:rsidRPr="00800123">
        <w:rPr>
          <w:rFonts w:eastAsia="仿宋"/>
          <w:color w:val="000000"/>
          <w:kern w:val="0"/>
          <w:sz w:val="32"/>
          <w:szCs w:val="32"/>
        </w:rPr>
        <w:t xml:space="preserve">                      </w:t>
      </w:r>
      <w:r w:rsidR="00E04C05">
        <w:rPr>
          <w:rFonts w:eastAsia="仿宋"/>
          <w:color w:val="000000"/>
          <w:kern w:val="0"/>
          <w:sz w:val="32"/>
          <w:szCs w:val="32"/>
        </w:rPr>
        <w:t xml:space="preserve">  </w:t>
      </w:r>
      <w:r w:rsidRPr="00800123">
        <w:rPr>
          <w:b/>
          <w:sz w:val="32"/>
          <w:szCs w:val="30"/>
        </w:rPr>
        <w:t>2024</w:t>
      </w:r>
      <w:r w:rsidRPr="00800123">
        <w:rPr>
          <w:b/>
          <w:sz w:val="32"/>
          <w:szCs w:val="30"/>
        </w:rPr>
        <w:t>年度</w:t>
      </w:r>
      <w:r w:rsidRPr="00800123">
        <w:rPr>
          <w:b/>
          <w:sz w:val="32"/>
          <w:szCs w:val="30"/>
        </w:rPr>
        <w:t>“</w:t>
      </w:r>
      <w:r w:rsidRPr="00800123">
        <w:rPr>
          <w:b/>
          <w:sz w:val="32"/>
          <w:szCs w:val="30"/>
        </w:rPr>
        <w:t>江苏省社会教育规划课题</w:t>
      </w:r>
      <w:r w:rsidRPr="00800123">
        <w:rPr>
          <w:b/>
          <w:sz w:val="32"/>
          <w:szCs w:val="30"/>
        </w:rPr>
        <w:t>”</w:t>
      </w:r>
      <w:r w:rsidRPr="00800123">
        <w:rPr>
          <w:b/>
          <w:sz w:val="32"/>
          <w:szCs w:val="30"/>
        </w:rPr>
        <w:t>立项名单</w:t>
      </w:r>
    </w:p>
    <w:tbl>
      <w:tblPr>
        <w:tblW w:w="14596" w:type="dxa"/>
        <w:tblLook w:val="04A0" w:firstRow="1" w:lastRow="0" w:firstColumn="1" w:lastColumn="0" w:noHBand="0" w:noVBand="1"/>
      </w:tblPr>
      <w:tblGrid>
        <w:gridCol w:w="660"/>
        <w:gridCol w:w="1680"/>
        <w:gridCol w:w="5168"/>
        <w:gridCol w:w="1843"/>
        <w:gridCol w:w="3827"/>
        <w:gridCol w:w="1418"/>
      </w:tblGrid>
      <w:tr w:rsidR="00160E22" w:rsidRPr="00160E22" w:rsidTr="00EA593B">
        <w:trPr>
          <w:trHeight w:val="49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批准编号</w:t>
            </w:r>
          </w:p>
        </w:tc>
        <w:tc>
          <w:tcPr>
            <w:tcW w:w="5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课题名称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课题主持人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申报人所在单位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b/>
                <w:bCs/>
                <w:kern w:val="0"/>
                <w:sz w:val="22"/>
                <w:szCs w:val="22"/>
              </w:rPr>
              <w:t>立项类型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场动力学视域下高校参与社区教育的动力机制研究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仇国伟、丁晓华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交叠影响域理论下区域推进家庭教育实践研究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马超俊、邓红静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玄武开放大学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社会网络视域下家校社协同育人机制研究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张志欣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农村社区教育精准赋能新农人培育研究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王金国、李新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南通开放大学、伊犁开放大学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基于具身认知理论的社区教育数字资源设计研究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周莹、杨永鹏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江苏开放大学、伊犁开放大学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新时代江苏农村老年教育高质量发展策略研究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吉万年、陆彩兰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扬州市广陵经济开发区社区教育中心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社区教育促进社区治理机制研究：数字时代视角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张峰、张红荣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宿迁开放大学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大运河文化与现代社区教育发展路径研究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李姝、卢扬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扬州市职业大学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JSS-B-2024009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供给侧理论视域下地方高校开办老年教育研究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陈立新、马瑜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无锡市新吴区社区学院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JSS-B-2024010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科学艺术融合下“校-家-社”协同育人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创新路径研究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刘海涛、冯之坦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重点课题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社区教育助推区域经济协同发展创新研究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鲍玉军、邹全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职业启蒙教育家校社协同育人模式研究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薛芗、张素珺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扬州市职业大学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面向农村老年劳动者的课程开发与运用研究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朱国顺、徐晓亮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扬州市江都区大桥镇成人教育中心校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学校、家庭、社区协同育人机制的构建与实践研究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马良、张铁成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发展新质生产力背景下社区教育数字化转型研究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宋金华、陈栋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社区安全教育与社区治理融合发展模式研究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任喆、宋天明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无锡市新吴区社区学院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乡镇“养教联动”基地建设的研究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周卫峰、李明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张家港市锦丰镇社区教育中心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数字赋能农村社区教育高质量发展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——以江苏开放大学为例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梅洁、朱文静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19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JSS-C-2024009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高职院校在社区老年教育中的文化传承与推广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肖天一、张军常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直播短视频教育服务乡村社区研究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覃凯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常州纺织服装职业技术学院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乡村振兴视域下的农村儿童健康教育策略研究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陈静云、王利玲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社区老年教育兼职教师与志愿者选拔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与激励机制研究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倪冬梅、杨江涛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宿迁开放大学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无锡社区教育赋能区域新质生产力发展研究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张静、仲济磊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基于地域文化特性的老年教育发展路径与策略研究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刘艺娴、王选迪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苏州市姑苏区虎丘街道社区教育中心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乡镇老年游学教育项目建设的研究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吴婷婷、陈永清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苏州市吴江区同里镇社区教育中心校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高校参与社区(老年）中草药教育研究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王锋、邹立思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南京市栖霞区龙潭街道社区教育中心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基于POA理念的互动式社区教育教学模式研究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段小芳、夏正兵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传承沈绣文化助力乡村振兴实践研究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施风雷、朱永平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南通市海门区社区学院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29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JSS-C-2024019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社区教育赋能乡村人才振兴需求及路径研究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金玲、刘正茂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淮安市洪泽区农业干部学校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（洪泽开放大学）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社区教育品牌建设的案例研究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朱越峰、吴玉良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苏州市吴江区平望镇成人教育中心校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家校社联动——协同育人模式的创新与实践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李林、骆海艳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宿迁开放大学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32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新时代江苏省社区教育智能化转型及功能重塑研究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鲁煦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无锡行知科技学校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终身教育视域下社区教育的功能与属性研究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齐春莹、胡钊涵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社会嵌入视角下社区养老服务质量提升策略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白杨、杭振南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常州纺织服装职业技术学院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跨境电商产业学院“岗课培证”终身教育模式研究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成强、戴苏南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社区教育教师队伍高质量发展研究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——基于X市案例调研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方芳、湛玉婕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农村社区教育中心开展家庭教育指导实践研究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顾恒兵、袁莉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盐城市大丰区草堰镇社区教育中心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社区教育在线课程设置与课程建设探究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李可、董利亚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39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JSS-C-2024029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新媒体视域下提升家长教育艺术的实践研究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王小勇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东台市南沈灶镇社区教育中心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JSS-C-2024030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绿美乡村建设中社区教育的实践与创新路径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秦品珠、谢伟芳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长三角社区教育一体化协同创新发展研究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卫敏艳、张永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无锡市新吴区社区学院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社区教育现代化监测指标优化研究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朱逸文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高校参与社区健康教育的模式研究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王婧萤、李文林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数智化赋能社区教育实践的创新模式与成效探究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范泽坤、季海菊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红色基因融入社区教育的价值及其路径研究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常桐珲、李欢欢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社区老年教育数字化体验式学习资源开发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与应用研究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罗义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宿迁开放大学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生成式人工智能应用社区数字资源建设研究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张翔、邱宏其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“学养结合”背景下校企联合开展老年教育的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研究与实践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薛亮、朱敏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南通开放大学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49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JSS-L-2024009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农村社区教育服务乡村振兴的实践与思考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赵岩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社区教育助力乡村经济和文化振兴的研究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万如根、倪桂珠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兴化市永丰镇社区教育中心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大健康背景下校社联动开展老年健康教育研究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肖林霞、亓亮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社区教育创新模式与实践探索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——常州地方文化阅读推广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王颖、袁艳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常州机电职业技术学院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沧浪街道文化游学愿景下的社区教育新视界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朱勤农、刘晴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苏州市姑苏区沧浪街道社区教育中心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大科普观下社区健康教育高质量发展对策研究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黄桂玲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新时代社区老年教育实施路径研究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闫军、石溪溪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社区教育老年人烹饪技能课程开发与研究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陈一帆、葛小琴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常州工业职业技术学院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乡村振兴背景下社区教育助力富民兴村实践研究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霍允燊、张艳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连云港市赣榆区柘汪镇社区教育中心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开放大学模式下学校、家庭、社区协同育人策略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与实践研究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谢志林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宿迁开放大学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59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JSS-L-2024019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非遗紫砂社区教育讲师团助力乡村振兴的研究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石越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无锡工艺职业技术学院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老年友好型社会背景下开放大学助力老年教育的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策略研究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李斌、刘敬行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积极老龄化视域下的老年教育模式创新研究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章琼、李凤霞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康养社区教育助推地区康养产业发展的研究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潘艳、庄莹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培养学生海洋意志品格的蓝色教育实践研究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房萌萌、王迎娣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连云港市赣榆海洋经济开发区小学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社区老年人运动促进健康教育研究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董新春、陆建霞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常州市社区教育数字化高质量发展路径硏究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田嘉乐、冯益芙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常州纺织服装职业技术学院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lastRenderedPageBreak/>
              <w:t>66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地方高校参与社区学习共同体建设路径研究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韩晶、赵振杰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常州工学院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人工智能赋能社区教育实践创新案例研究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吴义满、潘鹏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江苏医药职业学院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以劳动课程建设促进家园协同育人的实践研究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徐涛、赵雪娟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淮安经济技术开发区社区教育委员会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办公室、淮安市富士康幼儿园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69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JSS-L-2024029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基于协同育人机制下的家园共育研究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何竹君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淮安经济技术开发区社区教育委员会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办公室、淮安市大同路幼儿园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地方文化与社区教育的融合发展路径的研究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——以江苏建湖县淮剧、红色文化为例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仇庆先、成晔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建湖县恒济镇社区教育中心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JSS-L-2024031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全国道德模范方敬的社会教育思想及应用研究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庄五波、蒋成法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连云港市赣榆区青口镇社区教育中心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JSS-L-2024032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新时代背景下老年教育嵌入式服务模式的研究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吴杰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苏州市姑苏区老年大学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JSS-L-2024033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社区老年教育队伍培养与发展研究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陈奕如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江苏开放大学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JSS-L-2024034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赣榆区柘汪镇家校社协作共育策略研究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胡绪清、霍允昊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连云港市马站中心小学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JSS-L-2024035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聚焦“一老一小”托起“锦邻幸福”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——社区教育融入社区治理实践研究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赵臻圆、冯莉莺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苏州市姑苏区苏锦街道社区教育中心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JSS-L-2024036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3260D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苏北D县科苑社区老年教育“养教结合”案例研究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王正华、王媛媛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连云港东海县社区学院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JSS-L-2024037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乡镇社区教育中心服务乡村振兴工作路径研究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马新房、王井光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连云港东海县桃林镇社区教育中心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JSS-L-2024038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学为结合  以学促为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——老年学习教育的实践与探索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陈洪凤、彭建敏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连云港市赣榆区城西镇社区教育中心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79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JSS-L-2024039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“苏式养老”背景下开放大学服务老年教育</w:t>
            </w: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路径研究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梁梦雯、雒大川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徐州开放大学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  <w:tr w:rsidR="00160E22" w:rsidRPr="00160E22" w:rsidTr="00EA593B">
        <w:trPr>
          <w:trHeight w:val="49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JSS-L-2024040</w:t>
            </w:r>
          </w:p>
        </w:tc>
        <w:tc>
          <w:tcPr>
            <w:tcW w:w="5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人口老龄化背景下连云港市老年教育发展研究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王艳秋、魏娜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连云港开放大学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E22" w:rsidRPr="00160E22" w:rsidRDefault="00160E22" w:rsidP="00160E22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160E22">
              <w:rPr>
                <w:rFonts w:ascii="宋体" w:hAnsi="宋体" w:cs="宋体" w:hint="eastAsia"/>
                <w:kern w:val="0"/>
                <w:sz w:val="22"/>
                <w:szCs w:val="22"/>
              </w:rPr>
              <w:t>立项不资助</w:t>
            </w:r>
          </w:p>
        </w:tc>
      </w:tr>
    </w:tbl>
    <w:p w:rsidR="00160E22" w:rsidRDefault="00160E22" w:rsidP="00EA593B">
      <w:pPr>
        <w:widowControl/>
        <w:shd w:val="clear" w:color="auto" w:fill="FFFFFF"/>
        <w:spacing w:line="360" w:lineRule="auto"/>
        <w:rPr>
          <w:rFonts w:ascii="宋体" w:hAnsi="宋体" w:cs="宋体"/>
        </w:rPr>
      </w:pPr>
    </w:p>
    <w:sectPr w:rsidR="00160E22">
      <w:pgSz w:w="16838" w:h="11906" w:orient="landscape"/>
      <w:pgMar w:top="1531" w:right="1440" w:bottom="991" w:left="1247" w:header="851" w:footer="992" w:gutter="0"/>
      <w:cols w:space="720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652" w:rsidRDefault="00271652" w:rsidP="00D40CD8">
      <w:r>
        <w:separator/>
      </w:r>
    </w:p>
  </w:endnote>
  <w:endnote w:type="continuationSeparator" w:id="0">
    <w:p w:rsidR="00271652" w:rsidRDefault="00271652" w:rsidP="00D40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652" w:rsidRDefault="00271652" w:rsidP="00D40CD8">
      <w:r>
        <w:separator/>
      </w:r>
    </w:p>
  </w:footnote>
  <w:footnote w:type="continuationSeparator" w:id="0">
    <w:p w:rsidR="00271652" w:rsidRDefault="00271652" w:rsidP="00D40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5F3"/>
    <w:rsid w:val="0013260D"/>
    <w:rsid w:val="00160E22"/>
    <w:rsid w:val="00271652"/>
    <w:rsid w:val="005D6E5C"/>
    <w:rsid w:val="006A15D6"/>
    <w:rsid w:val="00705D2A"/>
    <w:rsid w:val="00741B1F"/>
    <w:rsid w:val="00750A13"/>
    <w:rsid w:val="00866EA4"/>
    <w:rsid w:val="00887F65"/>
    <w:rsid w:val="008C47FC"/>
    <w:rsid w:val="009E396D"/>
    <w:rsid w:val="00A6749D"/>
    <w:rsid w:val="00B335F3"/>
    <w:rsid w:val="00BF247B"/>
    <w:rsid w:val="00D40CD8"/>
    <w:rsid w:val="00E04C05"/>
    <w:rsid w:val="00EA570E"/>
    <w:rsid w:val="00EA593B"/>
    <w:rsid w:val="00EE66AA"/>
    <w:rsid w:val="00FF1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97F3F"/>
  <w15:chartTrackingRefBased/>
  <w15:docId w15:val="{793D106D-6F20-4E3A-B5E3-FEC959539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CD8"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0C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0C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0CD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0CD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05D2A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05D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754</Words>
  <Characters>4303</Characters>
  <Application>Microsoft Office Word</Application>
  <DocSecurity>0</DocSecurity>
  <Lines>35</Lines>
  <Paragraphs>10</Paragraphs>
  <ScaleCrop>false</ScaleCrop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任红</dc:creator>
  <cp:keywords/>
  <dc:description/>
  <cp:lastModifiedBy>任红</cp:lastModifiedBy>
  <cp:revision>27</cp:revision>
  <cp:lastPrinted>2024-10-18T06:41:00Z</cp:lastPrinted>
  <dcterms:created xsi:type="dcterms:W3CDTF">2024-10-16T07:51:00Z</dcterms:created>
  <dcterms:modified xsi:type="dcterms:W3CDTF">2024-10-18T06:43:00Z</dcterms:modified>
</cp:coreProperties>
</file>