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D412D">
      <w:pPr>
        <w:spacing w:line="360" w:lineRule="auto"/>
        <w:jc w:val="left"/>
        <w:rPr>
          <w:rFonts w:ascii="Times New Roman" w:hAnsi="Times New Roman" w:eastAsia="楷体"/>
          <w:b/>
          <w:sz w:val="28"/>
          <w:szCs w:val="28"/>
        </w:rPr>
      </w:pPr>
      <w:r>
        <w:rPr>
          <w:rFonts w:ascii="Times New Roman" w:hAnsi="Times New Roman" w:eastAsia="楷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eastAsia="楷体"/>
          <w:b/>
          <w:sz w:val="28"/>
          <w:szCs w:val="28"/>
        </w:rPr>
        <w:instrText xml:space="preserve">ADDIN CNKISM.UserStyle</w:instrText>
      </w:r>
      <w:r>
        <w:rPr>
          <w:rFonts w:ascii="Times New Roman" w:hAnsi="Times New Roman" w:eastAsia="楷体"/>
          <w:b/>
          <w:sz w:val="28"/>
          <w:szCs w:val="28"/>
        </w:rPr>
        <w:fldChar w:fldCharType="end"/>
      </w:r>
    </w:p>
    <w:p w14:paraId="7E945004">
      <w:pPr>
        <w:spacing w:line="360" w:lineRule="auto"/>
        <w:jc w:val="left"/>
        <w:rPr>
          <w:rFonts w:ascii="Times New Roman" w:hAnsi="Times New Roman" w:eastAsia="楷体"/>
          <w:b/>
          <w:sz w:val="28"/>
          <w:szCs w:val="28"/>
        </w:rPr>
      </w:pPr>
    </w:p>
    <w:tbl>
      <w:tblPr>
        <w:tblStyle w:val="6"/>
        <w:tblW w:w="1701" w:type="dxa"/>
        <w:jc w:val="righ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</w:tblGrid>
      <w:tr w14:paraId="37B9FB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righ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546CBA"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A表</w:t>
            </w:r>
          </w:p>
        </w:tc>
      </w:tr>
    </w:tbl>
    <w:p w14:paraId="308D100B">
      <w:pPr>
        <w:rPr>
          <w:rFonts w:ascii="Times New Roman" w:hAnsi="Times New Roman" w:eastAsia="宋体" w:cs="Times New Roman"/>
          <w:szCs w:val="20"/>
        </w:rPr>
      </w:pPr>
    </w:p>
    <w:p w14:paraId="70E2DDBF">
      <w:pPr>
        <w:jc w:val="center"/>
        <w:rPr>
          <w:rFonts w:ascii="Times New Roman" w:hAnsi="Times New Roman" w:eastAsia="宋体" w:cs="Times New Roman"/>
          <w:szCs w:val="20"/>
        </w:rPr>
      </w:pPr>
    </w:p>
    <w:p w14:paraId="11288029">
      <w:pPr>
        <w:spacing w:line="360" w:lineRule="auto"/>
        <w:jc w:val="center"/>
        <w:rPr>
          <w:rFonts w:ascii="仿宋_GB2312" w:hAnsi="Times New Roman" w:eastAsia="仿宋_GB2312" w:cs="方正小标宋_GBK"/>
          <w:b/>
          <w:sz w:val="44"/>
          <w:szCs w:val="44"/>
        </w:rPr>
      </w:pPr>
      <w:r>
        <w:rPr>
          <w:rFonts w:hint="eastAsia" w:ascii="仿宋_GB2312" w:hAnsi="Times New Roman" w:eastAsia="仿宋_GB2312" w:cs="方正小标宋_GBK"/>
          <w:b/>
          <w:sz w:val="44"/>
          <w:szCs w:val="44"/>
        </w:rPr>
        <w:t>教育部高校思想政治工作创新发展中心</w:t>
      </w:r>
    </w:p>
    <w:p w14:paraId="6F80E3DB">
      <w:pPr>
        <w:spacing w:line="360" w:lineRule="auto"/>
        <w:jc w:val="center"/>
        <w:rPr>
          <w:rFonts w:ascii="仿宋_GB2312" w:hAnsi="Times New Roman" w:eastAsia="仿宋_GB2312" w:cs="方正小标宋_GBK"/>
          <w:b/>
          <w:sz w:val="44"/>
          <w:szCs w:val="44"/>
        </w:rPr>
      </w:pPr>
      <w:r>
        <w:rPr>
          <w:rFonts w:hint="eastAsia" w:ascii="仿宋_GB2312" w:hAnsi="Times New Roman" w:eastAsia="仿宋_GB2312" w:cs="方正小标宋_GBK"/>
          <w:b/>
          <w:sz w:val="44"/>
          <w:szCs w:val="44"/>
        </w:rPr>
        <w:t>（南京工业职业技术大学）专项课题申请书</w:t>
      </w:r>
    </w:p>
    <w:p w14:paraId="008DB9AC">
      <w:pPr>
        <w:spacing w:line="360" w:lineRule="auto"/>
        <w:jc w:val="center"/>
        <w:rPr>
          <w:rFonts w:ascii="Times New Roman" w:hAnsi="Times New Roman" w:eastAsia="黑体" w:cs="黑体"/>
          <w:b/>
          <w:sz w:val="44"/>
          <w:szCs w:val="44"/>
        </w:rPr>
      </w:pPr>
    </w:p>
    <w:p w14:paraId="3F8944DC">
      <w:pPr>
        <w:rPr>
          <w:rFonts w:ascii="Times New Roman" w:hAnsi="Times New Roman" w:eastAsia="华文中宋" w:cs="Times New Roman"/>
          <w:b/>
          <w:sz w:val="44"/>
          <w:szCs w:val="44"/>
        </w:rPr>
      </w:pPr>
    </w:p>
    <w:tbl>
      <w:tblPr>
        <w:tblStyle w:val="6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6AB7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2821">
            <w:pPr>
              <w:jc w:val="distribute"/>
              <w:rPr>
                <w:rFonts w:ascii="Times New Roman" w:hAnsi="Times New Roman" w:eastAsia="方正仿宋_GBK" w:cs="方正仿宋_GBK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20"/>
              </w:rPr>
              <w:t>课题名称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765E23">
            <w:pPr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 w14:paraId="317FF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1550">
            <w:pPr>
              <w:rPr>
                <w:rFonts w:ascii="Times New Roman" w:hAnsi="Times New Roman" w:eastAsia="方正仿宋_GBK" w:cs="方正仿宋_GBK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pacing w:val="80"/>
                <w:kern w:val="0"/>
                <w:sz w:val="32"/>
                <w:szCs w:val="20"/>
                <w:fitText w:val="2240" w:id="-1516052992"/>
              </w:rPr>
              <w:t>申请人姓</w:t>
            </w:r>
            <w:r>
              <w:rPr>
                <w:rFonts w:hint="eastAsia" w:ascii="Times New Roman" w:hAnsi="Times New Roman" w:eastAsia="方正仿宋_GBK" w:cs="方正仿宋_GBK"/>
                <w:spacing w:val="0"/>
                <w:kern w:val="0"/>
                <w:sz w:val="32"/>
                <w:szCs w:val="20"/>
                <w:fitText w:val="2240" w:id="-1516052992"/>
              </w:rPr>
              <w:t>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DA8060">
            <w:pPr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 w14:paraId="2C08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FB85">
            <w:pPr>
              <w:jc w:val="center"/>
              <w:rPr>
                <w:rFonts w:ascii="Times New Roman" w:hAnsi="Times New Roman" w:eastAsia="方正仿宋_GBK" w:cs="方正仿宋_GBK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20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EA4C902">
            <w:pPr>
              <w:rPr>
                <w:rFonts w:ascii="Times New Roman" w:hAnsi="Times New Roman" w:eastAsia="方正仿宋_GBK" w:cs="方正仿宋_GBK"/>
                <w:b/>
                <w:sz w:val="32"/>
                <w:szCs w:val="20"/>
              </w:rPr>
            </w:pPr>
          </w:p>
        </w:tc>
      </w:tr>
      <w:tr w14:paraId="1BB1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A99D">
            <w:pPr>
              <w:rPr>
                <w:rFonts w:ascii="Times New Roman" w:hAnsi="Times New Roman" w:eastAsia="方正仿宋_GBK" w:cs="方正仿宋_GBK"/>
                <w:w w:val="200"/>
                <w:sz w:val="32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spacing w:val="160"/>
                <w:kern w:val="0"/>
                <w:sz w:val="32"/>
                <w:szCs w:val="20"/>
                <w:fitText w:val="2240" w:id="-1516052991"/>
              </w:rPr>
              <w:t>填表日</w:t>
            </w:r>
            <w:r>
              <w:rPr>
                <w:rFonts w:hint="eastAsia" w:ascii="Times New Roman" w:hAnsi="Times New Roman" w:eastAsia="方正仿宋_GBK" w:cs="方正仿宋_GBK"/>
                <w:spacing w:val="0"/>
                <w:kern w:val="0"/>
                <w:sz w:val="32"/>
                <w:szCs w:val="20"/>
                <w:fitText w:val="2240" w:id="-1516052991"/>
              </w:rPr>
              <w:t>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DE0D15">
            <w:pPr>
              <w:jc w:val="center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</w:p>
        </w:tc>
      </w:tr>
    </w:tbl>
    <w:p w14:paraId="08B6856F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7D48CD73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1092045A">
      <w:pPr>
        <w:rPr>
          <w:rFonts w:ascii="Times New Roman" w:hAnsi="Times New Roman" w:eastAsia="仿宋_GB2312" w:cs="Times New Roman"/>
          <w:sz w:val="32"/>
          <w:szCs w:val="20"/>
        </w:rPr>
      </w:pPr>
    </w:p>
    <w:p w14:paraId="04C73A23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教育部高校思想政治工作创新发展中心</w:t>
      </w:r>
    </w:p>
    <w:p w14:paraId="2156D16A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（南京工业职业技术大学）</w:t>
      </w:r>
    </w:p>
    <w:p w14:paraId="50696EF4"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202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楷体" w:cs="Times New Roman"/>
          <w:sz w:val="28"/>
          <w:szCs w:val="28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楷体" w:cs="Times New Roman"/>
          <w:sz w:val="28"/>
          <w:szCs w:val="28"/>
        </w:rPr>
        <w:t>月制</w:t>
      </w:r>
    </w:p>
    <w:p w14:paraId="684379F9">
      <w:pPr>
        <w:spacing w:line="480" w:lineRule="exact"/>
        <w:rPr>
          <w:rFonts w:ascii="Times New Roman" w:hAnsi="Times New Roman" w:eastAsia="黑体" w:cs="Times New Roman"/>
          <w:sz w:val="28"/>
          <w:szCs w:val="20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44C5D84">
      <w:pPr>
        <w:spacing w:line="480" w:lineRule="exact"/>
        <w:rPr>
          <w:rFonts w:ascii="Times New Roman" w:hAnsi="Times New Roman" w:eastAsia="黑体" w:cs="Times New Roman"/>
          <w:sz w:val="28"/>
          <w:szCs w:val="20"/>
        </w:rPr>
      </w:pPr>
    </w:p>
    <w:p w14:paraId="141F3E6F">
      <w:pPr>
        <w:widowControl/>
        <w:jc w:val="center"/>
        <w:rPr>
          <w:rFonts w:ascii="Times New Roman" w:hAnsi="Times New Roman" w:eastAsia="方正小标宋简体"/>
          <w:color w:val="000000" w:themeColor="text1"/>
          <w:sz w:val="36"/>
          <w:szCs w:val="36"/>
        </w:rPr>
      </w:pPr>
      <w:r>
        <w:rPr>
          <w:rFonts w:ascii="Times New Roman" w:hAnsi="Times New Roman" w:eastAsia="方正小标宋_GBK"/>
          <w:bCs/>
          <w:color w:val="000000" w:themeColor="text1"/>
          <w:sz w:val="44"/>
          <w:szCs w:val="44"/>
        </w:rPr>
        <w:t>填  报  说  明</w:t>
      </w:r>
    </w:p>
    <w:p w14:paraId="1A2770EB">
      <w:pPr>
        <w:spacing w:line="560" w:lineRule="exact"/>
        <w:ind w:firstLine="560" w:firstLineChars="200"/>
        <w:rPr>
          <w:rFonts w:ascii="Times New Roman" w:hAnsi="Times New Roman" w:eastAsia="方正仿宋_GBK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1.申报书为教育部高校思想政治工作创新发展中心（南京工业职业技术大学）专项课题的主要文件，一经批复，即作为立项依据。各项内容须认真填写，表内栏目不能空缺，无此项内容时填“</w:t>
      </w:r>
      <w:r>
        <w:rPr>
          <w:rFonts w:hint="eastAsia" w:ascii="Times New Roman" w:hAnsi="Times New Roman" w:eastAsia="方正仿宋_GBK"/>
          <w:b/>
          <w:bCs/>
          <w:color w:val="000000" w:themeColor="text1"/>
          <w:sz w:val="28"/>
          <w:szCs w:val="28"/>
        </w:rPr>
        <w:t>/</w:t>
      </w: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”或“0”。封面上的各项信息须与项目基本信息一致。</w:t>
      </w:r>
    </w:p>
    <w:p w14:paraId="1BE0BB8D">
      <w:pPr>
        <w:spacing w:line="560" w:lineRule="exact"/>
        <w:ind w:firstLine="560" w:firstLineChars="200"/>
        <w:rPr>
          <w:rFonts w:ascii="Times New Roman" w:hAnsi="Times New Roman" w:eastAsia="方正仿宋_GBK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2.填写申报书前，请认真阅研《教育部人文社会科学研究项目管理办法》等有关规定，切实提高申报质量，避免重复申报。申报书各项内容应实事求是，表达要明确、严谨。外来语要同时用原文和中文表达，第一次出现的缩写词，须注明全称。</w:t>
      </w:r>
    </w:p>
    <w:p w14:paraId="4C8E61D1">
      <w:pPr>
        <w:adjustRightInd w:val="0"/>
        <w:spacing w:line="560" w:lineRule="exact"/>
        <w:ind w:firstLine="490" w:firstLineChars="175"/>
        <w:rPr>
          <w:rFonts w:ascii="Times New Roman" w:hAnsi="Times New Roman" w:eastAsia="方正仿宋_GBK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3.工作单位请填写全称。项目组成员应填写实际研究人员。</w:t>
      </w:r>
    </w:p>
    <w:p w14:paraId="7593FF8F">
      <w:pPr>
        <w:adjustRightInd w:val="0"/>
        <w:spacing w:line="560" w:lineRule="exact"/>
        <w:ind w:firstLine="490" w:firstLineChars="175"/>
        <w:rPr>
          <w:rFonts w:ascii="Times New Roman" w:hAnsi="Times New Roman" w:eastAsia="方正仿宋_GBK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4.所有表格均可根据实际内容调整。</w:t>
      </w:r>
    </w:p>
    <w:p w14:paraId="2325472E">
      <w:pPr>
        <w:adjustRightInd w:val="0"/>
        <w:spacing w:line="560" w:lineRule="exact"/>
        <w:ind w:firstLine="490" w:firstLineChars="175"/>
        <w:rPr>
          <w:rFonts w:ascii="Times New Roman" w:hAnsi="Times New Roman" w:eastAsia="方正仿宋_GBK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方正仿宋_GBK"/>
          <w:color w:val="000000" w:themeColor="text1"/>
          <w:sz w:val="28"/>
          <w:szCs w:val="28"/>
        </w:rPr>
        <w:t>5.获批立项项目需提交申报书（及附件），用A4纸双面打印，纸质封面装订。附件材料主要包括：项目负责人公开发表的与本项目相关的代表性论文（5篇以内），须提供论文刊物封面、目录、论文首页的复印件；专利成果，须提供专利授权证书复印件；团队成员近五年承担的相关项目情况，须提供项目批文或项目立项任务书复印件；其他代表项目团队科研水平的证明材料等。</w:t>
      </w:r>
    </w:p>
    <w:p w14:paraId="4409ECA1">
      <w:pPr>
        <w:spacing w:line="420" w:lineRule="exact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 xml:space="preserve"> </w:t>
      </w:r>
    </w:p>
    <w:p w14:paraId="5DF2CA31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7B9E2455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3113975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7246F70B">
      <w:pPr>
        <w:spacing w:line="420" w:lineRule="exact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</w:t>
      </w:r>
    </w:p>
    <w:p w14:paraId="0EBCC68D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91E5952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一、申请信息简表</w:t>
      </w:r>
    </w:p>
    <w:tbl>
      <w:tblPr>
        <w:tblStyle w:val="6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070"/>
        <w:gridCol w:w="1053"/>
        <w:gridCol w:w="788"/>
        <w:gridCol w:w="1325"/>
        <w:gridCol w:w="1853"/>
        <w:gridCol w:w="1065"/>
        <w:gridCol w:w="1470"/>
      </w:tblGrid>
      <w:tr w14:paraId="5753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3" w:type="dxa"/>
            <w:gridSpan w:val="2"/>
            <w:shd w:val="clear" w:color="auto" w:fill="auto"/>
            <w:vAlign w:val="center"/>
          </w:tcPr>
          <w:p w14:paraId="6D6C774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项目名称</w:t>
            </w:r>
          </w:p>
        </w:tc>
        <w:tc>
          <w:tcPr>
            <w:tcW w:w="7554" w:type="dxa"/>
            <w:gridSpan w:val="6"/>
            <w:shd w:val="clear" w:color="auto" w:fill="auto"/>
            <w:vAlign w:val="center"/>
          </w:tcPr>
          <w:p w14:paraId="02C79FB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9E7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3" w:type="dxa"/>
            <w:gridSpan w:val="2"/>
            <w:shd w:val="clear" w:color="auto" w:fill="auto"/>
            <w:vAlign w:val="center"/>
          </w:tcPr>
          <w:p w14:paraId="37FB000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申报领域</w:t>
            </w:r>
          </w:p>
        </w:tc>
        <w:tc>
          <w:tcPr>
            <w:tcW w:w="5019" w:type="dxa"/>
            <w:gridSpan w:val="4"/>
            <w:shd w:val="clear" w:color="auto" w:fill="auto"/>
            <w:vAlign w:val="center"/>
          </w:tcPr>
          <w:p w14:paraId="0058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□习近平新时代中国特色社会主义思想铸魂育人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与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 xml:space="preserve">党的创新理论教育研究  </w:t>
            </w:r>
          </w:p>
          <w:p w14:paraId="1FDE0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□“十五五”时期辅导员育人使命与工作创新研究</w:t>
            </w:r>
          </w:p>
          <w:p w14:paraId="46108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 xml:space="preserve">□高职院校思想政治工作规律与育人模式创新研究 </w:t>
            </w:r>
          </w:p>
          <w:p w14:paraId="0C4FE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□高职院校学生思想动态研判与精准教育引导策略研究</w:t>
            </w:r>
          </w:p>
          <w:p w14:paraId="62DE9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□高职院校“大思政课”建设与实践创新研究</w:t>
            </w:r>
          </w:p>
          <w:p w14:paraId="76E9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□高职院校“一站式”学生社区“五育并举”协同育人机制研究</w:t>
            </w:r>
          </w:p>
          <w:p w14:paraId="4BCAE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□产教融合背景下高职院校“一站式”学生社区校企协同育人研究</w:t>
            </w:r>
          </w:p>
          <w:p w14:paraId="31DD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□“大思政”工作体系构建与多元协同育人机制研究</w:t>
            </w:r>
          </w:p>
          <w:p w14:paraId="5F5F6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□高职院校“思政+专业+产业”融合育人模式构建研究</w:t>
            </w:r>
          </w:p>
          <w:p w14:paraId="5D45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□心理健康教育与思政教育协同育人机制研究</w:t>
            </w:r>
          </w:p>
          <w:p w14:paraId="3CCE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□网络思政育人体系与网络意识形态安全治理研究</w:t>
            </w:r>
          </w:p>
          <w:p w14:paraId="1D1D2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□“人工智能+思政教育”融合发展的应用模式研究</w:t>
            </w:r>
          </w:p>
          <w:p w14:paraId="2D85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□人工智能对大学生思想行为的影响与价值引领研究</w:t>
            </w:r>
          </w:p>
          <w:p w14:paraId="7EAD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□学生“工匠精神”培育与日常思政工作融合路径研究</w:t>
            </w:r>
          </w:p>
          <w:p w14:paraId="0036C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□思政工作队伍专业化发展与新质思政能力提升研究</w:t>
            </w:r>
          </w:p>
          <w:p w14:paraId="757CB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□高职院校班主任队伍建设与学生发展支持研究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3FB1BF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项目类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Cs w:val="21"/>
              </w:rPr>
              <w:t>别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D8060C5">
            <w:pPr>
              <w:jc w:val="center"/>
            </w:pPr>
            <w:r>
              <w:rPr>
                <w:rFonts w:hint="eastAsia"/>
              </w:rPr>
              <w:t>□重点项目</w:t>
            </w:r>
          </w:p>
          <w:p w14:paraId="04A8C1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□一般项目</w:t>
            </w:r>
          </w:p>
          <w:p w14:paraId="5470E5DC">
            <w:pPr>
              <w:jc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自筹</w:t>
            </w:r>
            <w:r>
              <w:rPr>
                <w:rFonts w:hint="eastAsia"/>
              </w:rPr>
              <w:t>项目</w:t>
            </w:r>
          </w:p>
          <w:p w14:paraId="7D61C9E4">
            <w:pPr>
              <w:pStyle w:val="2"/>
            </w:pPr>
          </w:p>
        </w:tc>
      </w:tr>
      <w:tr w14:paraId="2D54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33" w:type="dxa"/>
            <w:vMerge w:val="restart"/>
            <w:shd w:val="clear" w:color="auto" w:fill="auto"/>
            <w:vAlign w:val="center"/>
          </w:tcPr>
          <w:p w14:paraId="19A08B8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课</w:t>
            </w:r>
          </w:p>
          <w:p w14:paraId="08524DC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题</w:t>
            </w:r>
          </w:p>
          <w:p w14:paraId="13A9559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</w:t>
            </w:r>
          </w:p>
          <w:p w14:paraId="54FA815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责</w:t>
            </w:r>
          </w:p>
          <w:p w14:paraId="4DD4A19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人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82C93B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33F5B1E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FC1B02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5775E4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0FFD143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EF6566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8934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39C6FF2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361B8B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工作单位及职务</w:t>
            </w:r>
          </w:p>
        </w:tc>
        <w:tc>
          <w:tcPr>
            <w:tcW w:w="5019" w:type="dxa"/>
            <w:gridSpan w:val="4"/>
            <w:shd w:val="clear" w:color="auto" w:fill="auto"/>
            <w:vAlign w:val="center"/>
          </w:tcPr>
          <w:p w14:paraId="2D99F46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7A0B5F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2E3B5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7EF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25C4723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2D3483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工作专长</w:t>
            </w:r>
          </w:p>
        </w:tc>
        <w:tc>
          <w:tcPr>
            <w:tcW w:w="5019" w:type="dxa"/>
            <w:gridSpan w:val="4"/>
            <w:shd w:val="clear" w:color="auto" w:fill="auto"/>
            <w:vAlign w:val="center"/>
          </w:tcPr>
          <w:p w14:paraId="26EED9A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0E5F0A3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研究方向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5CCCA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6F7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57DE3B5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61D70A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通讯地址</w:t>
            </w:r>
          </w:p>
        </w:tc>
        <w:tc>
          <w:tcPr>
            <w:tcW w:w="7554" w:type="dxa"/>
            <w:gridSpan w:val="6"/>
            <w:shd w:val="clear" w:color="auto" w:fill="auto"/>
            <w:vAlign w:val="center"/>
          </w:tcPr>
          <w:p w14:paraId="685B8D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A9E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689A51A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6B5FE8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联系电话</w:t>
            </w:r>
          </w:p>
        </w:tc>
        <w:tc>
          <w:tcPr>
            <w:tcW w:w="5019" w:type="dxa"/>
            <w:gridSpan w:val="4"/>
            <w:shd w:val="clear" w:color="auto" w:fill="auto"/>
            <w:vAlign w:val="center"/>
          </w:tcPr>
          <w:p w14:paraId="73D71A3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78138D6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8DE111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052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3" w:type="dxa"/>
            <w:vMerge w:val="restart"/>
            <w:shd w:val="clear" w:color="auto" w:fill="auto"/>
            <w:vAlign w:val="center"/>
          </w:tcPr>
          <w:p w14:paraId="0BBB7A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课</w:t>
            </w:r>
          </w:p>
          <w:p w14:paraId="6C0E425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题</w:t>
            </w:r>
          </w:p>
          <w:p w14:paraId="715029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组</w:t>
            </w:r>
          </w:p>
          <w:p w14:paraId="7F3B512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</w:t>
            </w:r>
          </w:p>
          <w:p w14:paraId="5BDADDF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员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A15A19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791E44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36D12D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1D73CC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5B93B2D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工作单位及职务/职称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BEB698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手机号</w:t>
            </w:r>
          </w:p>
        </w:tc>
      </w:tr>
      <w:tr w14:paraId="32B1F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66E74BD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4B99F1F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881D80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19B6C57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5D08A9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63B1D8E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5846D2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5173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6FD6D7F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3E42C8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6FC60C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BEDAAB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5CF084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4DBC47C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E47B84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B05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0E3F636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37C73B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65A86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08E2D71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3B3E0C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3292CF6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0B21AB1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3782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3A6285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1AC915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810447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0532CC9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7810BC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20DB9C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25F4FC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9B8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3" w:type="dxa"/>
            <w:vMerge w:val="continue"/>
            <w:shd w:val="clear" w:color="auto" w:fill="auto"/>
            <w:vAlign w:val="center"/>
          </w:tcPr>
          <w:p w14:paraId="5F5D73E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CFF35C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0F9842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6ACE3DC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4AA251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18" w:type="dxa"/>
            <w:gridSpan w:val="2"/>
            <w:shd w:val="clear" w:color="auto" w:fill="auto"/>
            <w:vAlign w:val="center"/>
          </w:tcPr>
          <w:p w14:paraId="245430E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89B087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 w14:paraId="7FE82149">
      <w:pPr>
        <w:spacing w:line="480" w:lineRule="auto"/>
        <w:rPr>
          <w:rFonts w:ascii="Times New Roman" w:hAnsi="Times New Roman" w:eastAsia="黑体" w:cs="Times New Roman"/>
          <w:color w:val="000000" w:themeColor="text1"/>
          <w:szCs w:val="21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20"/>
        </w:rPr>
        <w:t>二、项目基础及立项依据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97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5000" w:type="pct"/>
          </w:tcPr>
          <w:p w14:paraId="6508F65A">
            <w:pPr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 w:cs="黑体"/>
              </w:rPr>
              <w:t>（一）团队成员近五年承担的相关项目</w:t>
            </w:r>
          </w:p>
        </w:tc>
      </w:tr>
      <w:tr w14:paraId="03E55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  <w:jc w:val="center"/>
        </w:trPr>
        <w:tc>
          <w:tcPr>
            <w:tcW w:w="5000" w:type="pct"/>
          </w:tcPr>
          <w:p w14:paraId="0AA0D56F">
            <w:pPr>
              <w:rPr>
                <w:rFonts w:ascii="Times New Roman" w:hAnsi="Times New Roman"/>
              </w:rPr>
            </w:pPr>
          </w:p>
        </w:tc>
      </w:tr>
      <w:tr w14:paraId="6148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5000" w:type="pct"/>
          </w:tcPr>
          <w:p w14:paraId="36C88B81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黑体"/>
              </w:rPr>
              <w:t>（二）立项依据（选题意义、研究现状、可行性分析等）（不超过2000字）</w:t>
            </w:r>
          </w:p>
        </w:tc>
      </w:tr>
      <w:tr w14:paraId="5183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  <w:jc w:val="center"/>
        </w:trPr>
        <w:tc>
          <w:tcPr>
            <w:tcW w:w="5000" w:type="pct"/>
          </w:tcPr>
          <w:p w14:paraId="6952C4AD">
            <w:pPr>
              <w:rPr>
                <w:rFonts w:ascii="Times New Roman" w:hAnsi="Times New Roman"/>
              </w:rPr>
            </w:pPr>
          </w:p>
          <w:p w14:paraId="1CF1926E"/>
        </w:tc>
      </w:tr>
      <w:tr w14:paraId="0B5B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5000" w:type="pct"/>
          </w:tcPr>
          <w:p w14:paraId="21565AC2">
            <w:pPr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 w:cs="黑体"/>
              </w:rPr>
              <w:t>（三）预期研究成果及应用前景</w:t>
            </w:r>
          </w:p>
        </w:tc>
      </w:tr>
      <w:tr w14:paraId="203A6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5000" w:type="pct"/>
          </w:tcPr>
          <w:p w14:paraId="7C98E697">
            <w:pPr>
              <w:rPr>
                <w:rFonts w:ascii="Times New Roman" w:hAnsi="Times New Roman"/>
              </w:rPr>
            </w:pPr>
          </w:p>
          <w:p w14:paraId="361F0121">
            <w:pPr>
              <w:rPr>
                <w:rFonts w:ascii="Times New Roman" w:hAnsi="Times New Roman"/>
              </w:rPr>
            </w:pPr>
          </w:p>
          <w:p w14:paraId="6EB65D10">
            <w:pPr>
              <w:pStyle w:val="2"/>
              <w:rPr>
                <w:rFonts w:ascii="Times New Roman" w:hAnsi="Times New Roman"/>
              </w:rPr>
            </w:pPr>
          </w:p>
          <w:p w14:paraId="42B77175">
            <w:pPr>
              <w:pStyle w:val="3"/>
              <w:rPr>
                <w:rFonts w:ascii="Times New Roman" w:hAnsi="Times New Roman"/>
              </w:rPr>
            </w:pPr>
          </w:p>
          <w:p w14:paraId="77642A47">
            <w:pPr>
              <w:rPr>
                <w:rFonts w:ascii="Times New Roman" w:hAnsi="Times New Roman"/>
              </w:rPr>
            </w:pPr>
          </w:p>
          <w:p w14:paraId="77662574">
            <w:pPr>
              <w:pStyle w:val="2"/>
              <w:rPr>
                <w:rFonts w:ascii="Times New Roman" w:hAnsi="Times New Roman"/>
              </w:rPr>
            </w:pPr>
          </w:p>
          <w:p w14:paraId="76A2A2EC">
            <w:pPr>
              <w:pStyle w:val="3"/>
              <w:rPr>
                <w:rFonts w:ascii="Times New Roman" w:hAnsi="Times New Roman"/>
              </w:rPr>
            </w:pPr>
          </w:p>
          <w:p w14:paraId="0532B07E">
            <w:pPr>
              <w:rPr>
                <w:rFonts w:ascii="Times New Roman" w:hAnsi="Times New Roman"/>
              </w:rPr>
            </w:pPr>
          </w:p>
          <w:p w14:paraId="4C67C817">
            <w:pPr>
              <w:pStyle w:val="2"/>
              <w:rPr>
                <w:rFonts w:ascii="Times New Roman" w:hAnsi="Times New Roman"/>
              </w:rPr>
            </w:pPr>
          </w:p>
          <w:p w14:paraId="30EB8A48">
            <w:pPr>
              <w:pStyle w:val="3"/>
              <w:rPr>
                <w:rFonts w:ascii="Times New Roman" w:hAnsi="Times New Roman"/>
              </w:rPr>
            </w:pPr>
          </w:p>
          <w:p w14:paraId="56A078AB">
            <w:pPr>
              <w:rPr>
                <w:rFonts w:ascii="Times New Roman" w:hAnsi="Times New Roman"/>
              </w:rPr>
            </w:pPr>
          </w:p>
          <w:p w14:paraId="2215A87D">
            <w:pPr>
              <w:pStyle w:val="2"/>
              <w:rPr>
                <w:rFonts w:ascii="Times New Roman" w:hAnsi="Times New Roman"/>
              </w:rPr>
            </w:pPr>
          </w:p>
          <w:p w14:paraId="436767AF">
            <w:pPr>
              <w:pStyle w:val="3"/>
              <w:rPr>
                <w:rFonts w:ascii="Times New Roman" w:hAnsi="Times New Roman"/>
              </w:rPr>
            </w:pPr>
          </w:p>
          <w:p w14:paraId="29D8FAB2">
            <w:pPr>
              <w:rPr>
                <w:rFonts w:ascii="Times New Roman" w:hAnsi="Times New Roman"/>
              </w:rPr>
            </w:pPr>
          </w:p>
          <w:p w14:paraId="07DC220E">
            <w:pPr>
              <w:pStyle w:val="2"/>
              <w:rPr>
                <w:rFonts w:ascii="Times New Roman" w:hAnsi="Times New Roman"/>
              </w:rPr>
            </w:pPr>
          </w:p>
          <w:p w14:paraId="0FE4C7B7">
            <w:pPr>
              <w:pStyle w:val="3"/>
              <w:rPr>
                <w:rFonts w:ascii="Times New Roman" w:hAnsi="Times New Roman"/>
              </w:rPr>
            </w:pPr>
          </w:p>
          <w:p w14:paraId="76D1DF0D">
            <w:pPr>
              <w:rPr>
                <w:rFonts w:ascii="Times New Roman" w:hAnsi="Times New Roman"/>
              </w:rPr>
            </w:pPr>
          </w:p>
          <w:p w14:paraId="4CE2E202">
            <w:pPr>
              <w:pStyle w:val="2"/>
            </w:pPr>
          </w:p>
        </w:tc>
      </w:tr>
    </w:tbl>
    <w:p w14:paraId="21D44AF9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三、研究方案（3000字左右）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29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2BFBFE2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（一）主要研究内容</w:t>
            </w:r>
          </w:p>
        </w:tc>
      </w:tr>
      <w:tr w14:paraId="756D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9" w:hRule="atLeast"/>
        </w:trPr>
        <w:tc>
          <w:tcPr>
            <w:tcW w:w="8522" w:type="dxa"/>
          </w:tcPr>
          <w:p w14:paraId="7C8FA936">
            <w:pPr>
              <w:pStyle w:val="3"/>
              <w:ind w:left="0" w:leftChars="0" w:firstLine="0" w:firstLineChars="0"/>
            </w:pPr>
          </w:p>
          <w:p w14:paraId="12F1327C"/>
          <w:p w14:paraId="77022A61">
            <w:pPr>
              <w:pStyle w:val="2"/>
            </w:pPr>
          </w:p>
          <w:p w14:paraId="6423DAED">
            <w:pPr>
              <w:pStyle w:val="2"/>
            </w:pPr>
          </w:p>
        </w:tc>
      </w:tr>
      <w:tr w14:paraId="4C7F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032DDB3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（二）拟解决的重难点问题</w:t>
            </w:r>
          </w:p>
        </w:tc>
      </w:tr>
      <w:tr w14:paraId="39AE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4" w:hRule="atLeast"/>
        </w:trPr>
        <w:tc>
          <w:tcPr>
            <w:tcW w:w="8522" w:type="dxa"/>
          </w:tcPr>
          <w:p w14:paraId="501CB385">
            <w:pPr>
              <w:rPr>
                <w:rFonts w:ascii="Times New Roman" w:hAnsi="Times New Roman"/>
              </w:rPr>
            </w:pPr>
          </w:p>
        </w:tc>
      </w:tr>
      <w:tr w14:paraId="1024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860C659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（三）可能的创新点</w:t>
            </w:r>
          </w:p>
        </w:tc>
      </w:tr>
      <w:tr w14:paraId="06D9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0" w:hRule="atLeast"/>
        </w:trPr>
        <w:tc>
          <w:tcPr>
            <w:tcW w:w="8522" w:type="dxa"/>
          </w:tcPr>
          <w:p w14:paraId="55F64F68">
            <w:pPr>
              <w:rPr>
                <w:rFonts w:ascii="Times New Roman" w:hAnsi="Times New Roman"/>
              </w:rPr>
            </w:pPr>
          </w:p>
        </w:tc>
      </w:tr>
      <w:tr w14:paraId="5F7F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F004D36">
            <w:pPr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（四）实施进度安排</w:t>
            </w:r>
          </w:p>
        </w:tc>
      </w:tr>
      <w:tr w14:paraId="1925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8522" w:type="dxa"/>
          </w:tcPr>
          <w:p w14:paraId="34782CD7">
            <w:pPr>
              <w:rPr>
                <w:rFonts w:ascii="Times New Roman" w:hAnsi="Times New Roman"/>
              </w:rPr>
            </w:pPr>
          </w:p>
        </w:tc>
      </w:tr>
    </w:tbl>
    <w:p w14:paraId="23A6ADAE">
      <w:pPr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四、经费预算（单位：万元）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464"/>
        <w:gridCol w:w="4967"/>
      </w:tblGrid>
      <w:tr w14:paraId="523B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8517" w:type="dxa"/>
            <w:gridSpan w:val="3"/>
            <w:vAlign w:val="center"/>
          </w:tcPr>
          <w:p w14:paraId="616AAA89">
            <w:pPr>
              <w:spacing w:line="480" w:lineRule="exact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1、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项目总经费  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 xml:space="preserve"> 万元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。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其中：</w:t>
            </w:r>
          </w:p>
          <w:p w14:paraId="667C554C">
            <w:pPr>
              <w:spacing w:line="480" w:lineRule="exact"/>
              <w:ind w:left="345"/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（1）申请资助经费 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万元</w:t>
            </w:r>
          </w:p>
          <w:p w14:paraId="41C12D5A">
            <w:pPr>
              <w:spacing w:line="480" w:lineRule="exact"/>
              <w:ind w:left="345"/>
              <w:rPr>
                <w:rFonts w:ascii="Times New Roman" w:hAnsi="Times New Roman" w:eastAsia="方正仿宋_GBK" w:cs="Times New Roman"/>
                <w:b/>
                <w:color w:val="000000" w:themeColor="text1"/>
                <w:spacing w:val="-24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（2）单位配套/自筹资金 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万元</w:t>
            </w:r>
          </w:p>
        </w:tc>
      </w:tr>
      <w:tr w14:paraId="487C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517" w:type="dxa"/>
            <w:gridSpan w:val="3"/>
            <w:vAlign w:val="center"/>
          </w:tcPr>
          <w:p w14:paraId="3F5900D0">
            <w:pPr>
              <w:jc w:val="left"/>
              <w:rPr>
                <w:rFonts w:ascii="Times New Roman" w:hAnsi="Times New Roman" w:eastAsia="宋体" w:cs="宋体"/>
                <w:b/>
                <w:bCs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</w:rPr>
              <w:t>2、支出科目及计算依据</w:t>
            </w:r>
          </w:p>
        </w:tc>
      </w:tr>
      <w:tr w14:paraId="0292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024B3421">
            <w:pPr>
              <w:jc w:val="center"/>
              <w:rPr>
                <w:rFonts w:ascii="Times New Roman" w:hAnsi="Times New Roman" w:eastAsia="宋体" w:cs="宋体"/>
                <w:b/>
                <w:bCs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</w:rPr>
              <w:t>类别</w:t>
            </w:r>
          </w:p>
        </w:tc>
        <w:tc>
          <w:tcPr>
            <w:tcW w:w="1464" w:type="dxa"/>
            <w:vAlign w:val="center"/>
          </w:tcPr>
          <w:p w14:paraId="6419236B">
            <w:pPr>
              <w:jc w:val="center"/>
              <w:rPr>
                <w:rFonts w:ascii="Times New Roman" w:hAnsi="Times New Roman" w:eastAsia="宋体" w:cs="宋体"/>
                <w:b/>
                <w:bCs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</w:rPr>
              <w:t>金额（万元）</w:t>
            </w:r>
          </w:p>
        </w:tc>
        <w:tc>
          <w:tcPr>
            <w:tcW w:w="4967" w:type="dxa"/>
            <w:vAlign w:val="center"/>
          </w:tcPr>
          <w:p w14:paraId="0B2A2F07">
            <w:pPr>
              <w:jc w:val="center"/>
              <w:rPr>
                <w:rFonts w:ascii="Times New Roman" w:hAnsi="Times New Roman" w:eastAsia="宋体" w:cs="宋体"/>
                <w:b/>
                <w:bCs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</w:rPr>
              <w:t>说明</w:t>
            </w:r>
          </w:p>
        </w:tc>
      </w:tr>
      <w:tr w14:paraId="64D3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5EA7E699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图书资料费</w:t>
            </w:r>
          </w:p>
        </w:tc>
        <w:tc>
          <w:tcPr>
            <w:tcW w:w="1464" w:type="dxa"/>
            <w:vAlign w:val="center"/>
          </w:tcPr>
          <w:p w14:paraId="180D8A8C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73BF24E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319A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0852CF9F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数据采集费</w:t>
            </w:r>
          </w:p>
        </w:tc>
        <w:tc>
          <w:tcPr>
            <w:tcW w:w="1464" w:type="dxa"/>
            <w:vAlign w:val="center"/>
          </w:tcPr>
          <w:p w14:paraId="35C1CDEE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780EB3B7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4D80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4DC29B11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会议费/差旅费/</w:t>
            </w:r>
          </w:p>
          <w:p w14:paraId="14DA7435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国际合作与交流费</w:t>
            </w:r>
          </w:p>
        </w:tc>
        <w:tc>
          <w:tcPr>
            <w:tcW w:w="1464" w:type="dxa"/>
            <w:vAlign w:val="center"/>
          </w:tcPr>
          <w:p w14:paraId="10900F90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75EA2EE2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33D5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531044B9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设备费</w:t>
            </w:r>
          </w:p>
        </w:tc>
        <w:tc>
          <w:tcPr>
            <w:tcW w:w="1464" w:type="dxa"/>
            <w:vAlign w:val="center"/>
          </w:tcPr>
          <w:p w14:paraId="7CD4B797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0DA9F11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6546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28E37F21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印刷费</w:t>
            </w:r>
          </w:p>
        </w:tc>
        <w:tc>
          <w:tcPr>
            <w:tcW w:w="1464" w:type="dxa"/>
            <w:vAlign w:val="center"/>
          </w:tcPr>
          <w:p w14:paraId="4BA5B64D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1CC260CA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5EAB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86" w:type="dxa"/>
            <w:vAlign w:val="center"/>
          </w:tcPr>
          <w:p w14:paraId="44B63F4A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其他经费</w:t>
            </w:r>
          </w:p>
        </w:tc>
        <w:tc>
          <w:tcPr>
            <w:tcW w:w="1464" w:type="dxa"/>
            <w:vAlign w:val="center"/>
          </w:tcPr>
          <w:p w14:paraId="08617B55">
            <w:pPr>
              <w:jc w:val="center"/>
              <w:rPr>
                <w:rFonts w:ascii="Times New Roman" w:hAnsi="Times New Roman" w:eastAsia="宋体" w:cs="宋体"/>
              </w:rPr>
            </w:pPr>
          </w:p>
        </w:tc>
        <w:tc>
          <w:tcPr>
            <w:tcW w:w="4967" w:type="dxa"/>
            <w:vAlign w:val="center"/>
          </w:tcPr>
          <w:p w14:paraId="79312A5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64C7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86" w:type="dxa"/>
            <w:vAlign w:val="center"/>
          </w:tcPr>
          <w:p w14:paraId="08BEB468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合计</w:t>
            </w:r>
          </w:p>
        </w:tc>
        <w:tc>
          <w:tcPr>
            <w:tcW w:w="6431" w:type="dxa"/>
            <w:gridSpan w:val="2"/>
            <w:vAlign w:val="center"/>
          </w:tcPr>
          <w:p w14:paraId="63981DA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1A8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2086" w:type="dxa"/>
            <w:vAlign w:val="center"/>
          </w:tcPr>
          <w:p w14:paraId="1CA5E481">
            <w:pPr>
              <w:jc w:val="center"/>
              <w:rPr>
                <w:rFonts w:ascii="Times New Roman" w:hAnsi="Times New Roman" w:eastAsia="宋体" w:cs="宋体"/>
              </w:rPr>
            </w:pPr>
            <w:r>
              <w:rPr>
                <w:rFonts w:hint="eastAsia" w:ascii="Times New Roman" w:hAnsi="Times New Roman" w:eastAsia="宋体" w:cs="宋体"/>
              </w:rPr>
              <w:t>收款单位信息</w:t>
            </w:r>
          </w:p>
        </w:tc>
        <w:tc>
          <w:tcPr>
            <w:tcW w:w="6431" w:type="dxa"/>
            <w:gridSpan w:val="2"/>
            <w:vAlign w:val="center"/>
          </w:tcPr>
          <w:p w14:paraId="04431382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收款单位：</w:t>
            </w:r>
          </w:p>
          <w:p w14:paraId="6F16499F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开户行：</w:t>
            </w:r>
          </w:p>
          <w:p w14:paraId="1835C1A9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账号：</w:t>
            </w:r>
          </w:p>
        </w:tc>
      </w:tr>
    </w:tbl>
    <w:p w14:paraId="43AA4DE5">
      <w:pPr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五、申报人承诺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0C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58D0C">
            <w:pPr>
              <w:spacing w:before="156" w:beforeLines="50" w:after="156" w:afterLines="50" w:line="360" w:lineRule="auto"/>
              <w:ind w:firstLine="480" w:firstLineChars="200"/>
              <w:rPr>
                <w:rFonts w:ascii="Times New Roman" w:hAnsi="Times New Roman" w:eastAsia="宋体"/>
                <w:sz w:val="24"/>
              </w:rPr>
            </w:pPr>
          </w:p>
          <w:p w14:paraId="613E2CEA">
            <w:pPr>
              <w:spacing w:before="156" w:beforeLines="50" w:after="156" w:afterLines="50" w:line="360" w:lineRule="auto"/>
              <w:ind w:firstLine="480" w:firstLineChars="2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人承诺对本《申报书》所填各项内容的真实性和有效性负责，保证没有知识产权争议。课题组成员、合作单位均已征得对方同意。项目如获资助，本人将严格按照教育部高校思想政治工作创新发展中心（南京工业职业技术大学）项目管理规定与本申报书约定，认真履行项目负责人职责，积极组织开展研究工作，合理安排研究经费，按时报送有关材料并接受检查。若申报书及附件内容失实或在项目执行过程中违反上述规定，本人将承担全部责任。</w:t>
            </w:r>
          </w:p>
          <w:p w14:paraId="03D89735">
            <w:pPr>
              <w:pStyle w:val="2"/>
              <w:rPr>
                <w:rFonts w:ascii="Times New Roman" w:hAnsi="Times New Roman"/>
              </w:rPr>
            </w:pPr>
          </w:p>
          <w:p w14:paraId="20C1A467">
            <w:pPr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                                         申报人（签名）：</w:t>
            </w:r>
          </w:p>
          <w:p w14:paraId="4CBC41C2">
            <w:pPr>
              <w:jc w:val="right"/>
              <w:rPr>
                <w:rFonts w:ascii="Times New Roman" w:hAnsi="Times New Roman" w:eastAsia="宋体"/>
                <w:sz w:val="24"/>
              </w:rPr>
            </w:pPr>
          </w:p>
          <w:p w14:paraId="04144A67">
            <w:pPr>
              <w:jc w:val="right"/>
              <w:rPr>
                <w:rFonts w:ascii="Times New Roman" w:hAnsi="Times New Roman" w:eastAsia="宋体"/>
                <w:sz w:val="24"/>
              </w:rPr>
            </w:pPr>
          </w:p>
          <w:p w14:paraId="65D5B3BD">
            <w:pPr>
              <w:jc w:val="righ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年    月    日</w:t>
            </w:r>
          </w:p>
        </w:tc>
      </w:tr>
    </w:tbl>
    <w:p w14:paraId="1F38384D">
      <w:pPr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六、所在单位意见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399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CD4DB">
            <w:pPr>
              <w:spacing w:before="156" w:beforeLines="50" w:after="156" w:afterLines="50" w:line="360" w:lineRule="auto"/>
              <w:ind w:firstLine="480" w:firstLineChars="200"/>
              <w:rPr>
                <w:rFonts w:ascii="Times New Roman" w:hAnsi="Times New Roman" w:eastAsia="宋体"/>
                <w:sz w:val="24"/>
              </w:rPr>
            </w:pPr>
          </w:p>
          <w:p w14:paraId="1C5750EB">
            <w:pPr>
              <w:spacing w:before="156" w:beforeLines="50" w:after="156" w:afterLines="50" w:line="360" w:lineRule="auto"/>
              <w:ind w:firstLine="480" w:firstLineChars="2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已经按照教育部《关于切实加强和改进高等学校学风建设的实施意见》与项目申报要求，对项目负责人的资格及项目申报书内容进行了审核。项目如获资助，本单位将积极提供有关条件，尽力支持项目负责人开展研究；按照《关于开展高校思想政治工作创新发展中心（南京工业职业技术大学）202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/>
                <w:sz w:val="24"/>
              </w:rPr>
              <w:t>年专项课题申报工作的通知》有关要求，认真履行项目承担单位的管理职责。</w:t>
            </w:r>
          </w:p>
          <w:p w14:paraId="02AD12A5">
            <w:pPr>
              <w:pStyle w:val="2"/>
              <w:rPr>
                <w:rFonts w:ascii="Times New Roman" w:hAnsi="Times New Roman"/>
              </w:rPr>
            </w:pPr>
          </w:p>
          <w:p w14:paraId="2A488B26">
            <w:pPr>
              <w:pStyle w:val="3"/>
              <w:rPr>
                <w:rFonts w:ascii="Times New Roman" w:hAnsi="Times New Roman"/>
              </w:rPr>
            </w:pPr>
          </w:p>
          <w:p w14:paraId="2403D09B">
            <w:pPr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                                         负责人（签章）：</w:t>
            </w:r>
          </w:p>
          <w:p w14:paraId="1C14B6F7">
            <w:pPr>
              <w:pStyle w:val="2"/>
              <w:rPr>
                <w:rFonts w:ascii="Times New Roman" w:hAnsi="Times New Roman" w:eastAsia="宋体"/>
                <w:sz w:val="24"/>
              </w:rPr>
            </w:pPr>
          </w:p>
          <w:p w14:paraId="366F5712">
            <w:pPr>
              <w:pStyle w:val="3"/>
              <w:rPr>
                <w:rFonts w:ascii="Times New Roman" w:hAnsi="Times New Roman"/>
              </w:rPr>
            </w:pPr>
          </w:p>
          <w:p w14:paraId="51C8BF3F">
            <w:pPr>
              <w:jc w:val="righ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（所在单位公章）</w:t>
            </w:r>
          </w:p>
          <w:p w14:paraId="7C7940A8">
            <w:pPr>
              <w:jc w:val="right"/>
              <w:rPr>
                <w:rFonts w:ascii="Times New Roman" w:hAnsi="Times New Roman" w:eastAsia="宋体"/>
                <w:sz w:val="24"/>
              </w:rPr>
            </w:pPr>
          </w:p>
          <w:p w14:paraId="57CA9DDB">
            <w:pPr>
              <w:jc w:val="righ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年    月    日</w:t>
            </w:r>
          </w:p>
        </w:tc>
      </w:tr>
    </w:tbl>
    <w:p w14:paraId="0BFA03B8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78427B-7924-4D92-A074-F5B4C5EBF3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C0FAAC1-52ED-4C54-AB3F-8D5371F54DE2}"/>
  </w:font>
  <w:font w:name="方正黑体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D7961D19-2F0B-4BBB-95C6-828CB20333C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A0E439-2FC8-4B31-8081-56EACD326396}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FE99737E-7384-46E0-807E-B9D39C5F47B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F1675C17-B6F6-440E-B3C1-4774C81AF92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F6B5BB84-0541-49EB-A659-FC1A5243530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374ED4ED-5D45-412E-AF10-15F27299D33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82E0D">
    <w:pPr>
      <w:pStyle w:val="2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B259BD5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IzNDZjYmFlYjkwOWJmZmI1M2M2NjE0NTQwYjIwNWEifQ=="/>
  </w:docVars>
  <w:rsids>
    <w:rsidRoot w:val="13A41549"/>
    <w:rsid w:val="000749E3"/>
    <w:rsid w:val="000B03DE"/>
    <w:rsid w:val="000E1F78"/>
    <w:rsid w:val="00113982"/>
    <w:rsid w:val="00130307"/>
    <w:rsid w:val="001C4166"/>
    <w:rsid w:val="00224B84"/>
    <w:rsid w:val="00236347"/>
    <w:rsid w:val="00253C6B"/>
    <w:rsid w:val="00255EF0"/>
    <w:rsid w:val="003457DE"/>
    <w:rsid w:val="00422342"/>
    <w:rsid w:val="004817A1"/>
    <w:rsid w:val="004843D9"/>
    <w:rsid w:val="00497431"/>
    <w:rsid w:val="00497FEC"/>
    <w:rsid w:val="004C2101"/>
    <w:rsid w:val="004D1DD2"/>
    <w:rsid w:val="0051202B"/>
    <w:rsid w:val="00524694"/>
    <w:rsid w:val="00565767"/>
    <w:rsid w:val="0057103F"/>
    <w:rsid w:val="00582F30"/>
    <w:rsid w:val="005A7983"/>
    <w:rsid w:val="005B419C"/>
    <w:rsid w:val="0064354C"/>
    <w:rsid w:val="006859F8"/>
    <w:rsid w:val="00756D1E"/>
    <w:rsid w:val="00795726"/>
    <w:rsid w:val="007A7753"/>
    <w:rsid w:val="007B4E51"/>
    <w:rsid w:val="00810F75"/>
    <w:rsid w:val="00850235"/>
    <w:rsid w:val="00865BDE"/>
    <w:rsid w:val="00965E54"/>
    <w:rsid w:val="00985FA9"/>
    <w:rsid w:val="00A34BC5"/>
    <w:rsid w:val="00AF1C15"/>
    <w:rsid w:val="00BA5DBC"/>
    <w:rsid w:val="00C65B26"/>
    <w:rsid w:val="00C846FE"/>
    <w:rsid w:val="00CC6B8F"/>
    <w:rsid w:val="00D660E1"/>
    <w:rsid w:val="00D85574"/>
    <w:rsid w:val="00D90590"/>
    <w:rsid w:val="00E04F05"/>
    <w:rsid w:val="00ED5FAD"/>
    <w:rsid w:val="00F019F9"/>
    <w:rsid w:val="00F077CC"/>
    <w:rsid w:val="00F3773A"/>
    <w:rsid w:val="00F56858"/>
    <w:rsid w:val="0317318F"/>
    <w:rsid w:val="06B65283"/>
    <w:rsid w:val="081D2FF5"/>
    <w:rsid w:val="0CD72091"/>
    <w:rsid w:val="0D7F1180"/>
    <w:rsid w:val="13A41549"/>
    <w:rsid w:val="13AA2F7F"/>
    <w:rsid w:val="14F3618F"/>
    <w:rsid w:val="15E038B4"/>
    <w:rsid w:val="17555BDC"/>
    <w:rsid w:val="1A972281"/>
    <w:rsid w:val="1F337F98"/>
    <w:rsid w:val="209A5A46"/>
    <w:rsid w:val="22637523"/>
    <w:rsid w:val="2B0D5644"/>
    <w:rsid w:val="36E62234"/>
    <w:rsid w:val="3CCA61EF"/>
    <w:rsid w:val="3E274D39"/>
    <w:rsid w:val="40943DE4"/>
    <w:rsid w:val="41406E31"/>
    <w:rsid w:val="4320516C"/>
    <w:rsid w:val="48726FAD"/>
    <w:rsid w:val="4906181B"/>
    <w:rsid w:val="497571E9"/>
    <w:rsid w:val="4B045373"/>
    <w:rsid w:val="50045F70"/>
    <w:rsid w:val="50B82EC8"/>
    <w:rsid w:val="50B909AE"/>
    <w:rsid w:val="52C8312A"/>
    <w:rsid w:val="5587421C"/>
    <w:rsid w:val="55B61960"/>
    <w:rsid w:val="58930D55"/>
    <w:rsid w:val="58D946FC"/>
    <w:rsid w:val="59DF004B"/>
    <w:rsid w:val="5BF107F9"/>
    <w:rsid w:val="5D0160CB"/>
    <w:rsid w:val="5FDF3861"/>
    <w:rsid w:val="60934D78"/>
    <w:rsid w:val="60C767CF"/>
    <w:rsid w:val="66201874"/>
    <w:rsid w:val="662F42F2"/>
    <w:rsid w:val="668F168D"/>
    <w:rsid w:val="67DB7004"/>
    <w:rsid w:val="6C041C90"/>
    <w:rsid w:val="77C76DB6"/>
    <w:rsid w:val="7AA46503"/>
    <w:rsid w:val="7FD259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qFormat="1" w:unhideWhenUsed="0" w:uiPriority="0" w:semiHidden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qFormat/>
    <w:uiPriority w:val="99"/>
    <w:pPr>
      <w:widowControl/>
      <w:jc w:val="left"/>
    </w:pPr>
    <w:rPr>
      <w:rFonts w:ascii="Times New Roman" w:hAnsi="Times New Roman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正文文本 2 字符"/>
    <w:basedOn w:val="8"/>
    <w:link w:val="5"/>
    <w:qFormat/>
    <w:uiPriority w:val="99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534</Words>
  <Characters>543</Characters>
  <Lines>19</Lines>
  <Paragraphs>5</Paragraphs>
  <TotalTime>0</TotalTime>
  <ScaleCrop>false</ScaleCrop>
  <LinksUpToDate>false</LinksUpToDate>
  <CharactersWithSpaces>555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2019-09-29T03:03:00Z</dcterms:created>
  <dc:creator>xiaomeigege</dc:creator>
  <cp:lastModifiedBy>M</cp:lastModifiedBy>
  <cp:lastPrinted>2026-07-13T01:10:00Z</cp:lastPrinted>
  <dcterms:modified xsi:type="dcterms:W3CDTF">2026-08-03T03:10:10Z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FC608D47A59A4F43B30B96B50914A226_13</vt:lpwstr>
  </property>
  <property fmtid="{D5CDD505-2E9C-101B-9397-08002B2CF9AE}" pid="4" name="KSOTemplateDocerSaveRecord">
    <vt:lpwstr>eyJoZGlkIjoiMDljYzUzMWQ4OWI0YzBkYjYzMDRhZTY5ZjZkYmFmYTgiLCJ1c2VySWQiOiIxNjI2MDAzMzk0In0=</vt:lpwstr>
  </property>
</Properties>
</file>