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after="0" w:afterLines="200" w:line="240" w:lineRule="auto"/>
        <w:ind w:left="0"/>
        <w:jc w:val="both"/>
        <w:textAlignment w:val="baseline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after="0" w:afterLines="200" w:line="240" w:lineRule="auto"/>
        <w:ind w:left="0"/>
        <w:jc w:val="center"/>
        <w:textAlignment w:val="baseline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江苏终身教育创新案例”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指南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终身教育助力大运河文化带建设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终身教育赋能全面乡村振兴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高校推展全民终身学习活动的新路径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服务市民终身学习新样态的教育实践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重点人群的继续教育和职业技能培训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新质生产力与行业新工匠、乡村工匠培养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社区教育服务地方文化传承与创新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社区教育与老年教育融合发展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老年教育机构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养学教结合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模式探索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32" w:firstLineChars="200"/>
        <w:jc w:val="left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关爱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一老一小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的代际学习项目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F86A52-5531-4FA9-8642-857DC34B22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A9DB1DEA-1BDC-4538-BA9F-A5889AD116D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94BAB5-BDEB-42DD-9E61-2E3DF84AFAF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D50380E-93CF-464A-911C-BFC06C3DB3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88557"/>
    <w:multiLevelType w:val="singleLevel"/>
    <w:tmpl w:val="DE0885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ZmMWNiMTlkY2VhYzZkNzU4YWU0MzNkZTYwYmVmMGQifQ=="/>
  </w:docVars>
  <w:rsids>
    <w:rsidRoot w:val="00000000"/>
    <w:rsid w:val="040E11E6"/>
    <w:rsid w:val="04EC79F8"/>
    <w:rsid w:val="076947C9"/>
    <w:rsid w:val="095D0797"/>
    <w:rsid w:val="0B707E2B"/>
    <w:rsid w:val="16BD7EC5"/>
    <w:rsid w:val="1A6F30E6"/>
    <w:rsid w:val="1A9D3C11"/>
    <w:rsid w:val="2313116C"/>
    <w:rsid w:val="24B77ED6"/>
    <w:rsid w:val="267A11BB"/>
    <w:rsid w:val="2D23435A"/>
    <w:rsid w:val="2D573A85"/>
    <w:rsid w:val="2EB726C1"/>
    <w:rsid w:val="334C00E1"/>
    <w:rsid w:val="36455DE4"/>
    <w:rsid w:val="3A627EDC"/>
    <w:rsid w:val="3A925290"/>
    <w:rsid w:val="4031322D"/>
    <w:rsid w:val="40DD15B0"/>
    <w:rsid w:val="437C3773"/>
    <w:rsid w:val="48C40EB3"/>
    <w:rsid w:val="497E12C8"/>
    <w:rsid w:val="4AAC19DB"/>
    <w:rsid w:val="4B862B30"/>
    <w:rsid w:val="4E037B64"/>
    <w:rsid w:val="53B3698A"/>
    <w:rsid w:val="55C73B6D"/>
    <w:rsid w:val="5866766D"/>
    <w:rsid w:val="58D376CA"/>
    <w:rsid w:val="59166022"/>
    <w:rsid w:val="59EB7C48"/>
    <w:rsid w:val="5FCE46C2"/>
    <w:rsid w:val="60FB0B6F"/>
    <w:rsid w:val="650B2E7B"/>
    <w:rsid w:val="668A2F70"/>
    <w:rsid w:val="6E1D4CAD"/>
    <w:rsid w:val="6E4711F9"/>
    <w:rsid w:val="6FBF1849"/>
    <w:rsid w:val="70A530C5"/>
    <w:rsid w:val="754F0166"/>
    <w:rsid w:val="75F220E9"/>
    <w:rsid w:val="76A03194"/>
    <w:rsid w:val="778F1C80"/>
    <w:rsid w:val="7D2973A7"/>
    <w:rsid w:val="7D2A4C0B"/>
    <w:rsid w:val="7E6E0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character" w:styleId="5">
    <w:name w:val="Strong"/>
    <w:basedOn w:val="4"/>
    <w:autoRedefine/>
    <w:qFormat/>
    <w:uiPriority w:val="0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2021-06-22T01:51:00Z</dcterms:created>
  <dc:creator>南瓜</dc:creator>
  <cp:lastModifiedBy>linxin</cp:lastModifiedBy>
  <cp:lastPrinted>2024-03-11T09:21:00Z</cp:lastPrinted>
  <dcterms:modified xsi:type="dcterms:W3CDTF">2024-04-03T07:06:18Z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2024-03-07T14:38:18Z</vt:filetime>
  </property>
  <property fmtid="{D5CDD505-2E9C-101B-9397-08002B2CF9AE}" pid="4" name="KSOProductBuildVer">
    <vt:lpwstr>2052-12.1.0.16417</vt:lpwstr>
  </property>
  <property fmtid="{D5CDD505-2E9C-101B-9397-08002B2CF9AE}" pid="5" name="ICV">
    <vt:lpwstr>8A6C0D825EDC4D7598413502D8191EFF_13</vt:lpwstr>
  </property>
</Properties>
</file>