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9DE30" w14:textId="206E611A" w:rsidR="00993E3A" w:rsidRPr="00993E3A" w:rsidRDefault="00993E3A" w:rsidP="00993E3A">
      <w:pPr>
        <w:jc w:val="center"/>
        <w:rPr>
          <w:rFonts w:ascii="宋体" w:eastAsia="宋体" w:hAnsi="宋体"/>
          <w:b/>
          <w:bCs/>
          <w:sz w:val="36"/>
          <w:szCs w:val="36"/>
        </w:rPr>
      </w:pPr>
      <w:bookmarkStart w:id="0" w:name="OLE_LINK2"/>
      <w:r w:rsidRPr="00993E3A">
        <w:rPr>
          <w:rFonts w:ascii="宋体" w:eastAsia="宋体" w:hAnsi="宋体" w:hint="eastAsia"/>
          <w:b/>
          <w:bCs/>
          <w:sz w:val="36"/>
          <w:szCs w:val="36"/>
        </w:rPr>
        <w:t>2025年江苏省政府决策咨询研究重点课题招标公告</w:t>
      </w:r>
    </w:p>
    <w:bookmarkEnd w:id="0"/>
    <w:p w14:paraId="50E1A4C2" w14:textId="77777777" w:rsidR="00993E3A" w:rsidRPr="00993E3A" w:rsidRDefault="00993E3A" w:rsidP="00993E3A">
      <w:pPr>
        <w:ind w:firstLineChars="200" w:firstLine="560"/>
        <w:rPr>
          <w:rFonts w:ascii="宋体" w:eastAsia="宋体" w:hAnsi="宋体"/>
          <w:sz w:val="28"/>
          <w:szCs w:val="28"/>
        </w:rPr>
      </w:pPr>
      <w:r w:rsidRPr="00993E3A">
        <w:rPr>
          <w:rFonts w:ascii="宋体" w:eastAsia="宋体" w:hAnsi="宋体" w:hint="eastAsia"/>
          <w:sz w:val="28"/>
          <w:szCs w:val="28"/>
        </w:rPr>
        <w:t>省政府决策咨询重点课题研究是一项直接为省政府领导提供服务的重要决策咨询工作。2025年度江苏省政府决策咨询研究重点课题（省社科基金重点项目）现面向社会公开招标，欢迎专家学者和社会各界积极申报。</w:t>
      </w:r>
    </w:p>
    <w:p w14:paraId="7B7A79DE" w14:textId="77777777" w:rsidR="00993E3A" w:rsidRPr="00993E3A" w:rsidRDefault="00993E3A" w:rsidP="00993E3A">
      <w:pPr>
        <w:ind w:firstLineChars="200" w:firstLine="560"/>
        <w:rPr>
          <w:rFonts w:ascii="宋体" w:eastAsia="宋体" w:hAnsi="宋体" w:hint="eastAsia"/>
          <w:sz w:val="28"/>
          <w:szCs w:val="28"/>
        </w:rPr>
      </w:pPr>
      <w:r w:rsidRPr="00993E3A">
        <w:rPr>
          <w:rFonts w:ascii="宋体" w:eastAsia="宋体" w:hAnsi="宋体" w:hint="eastAsia"/>
          <w:sz w:val="28"/>
          <w:szCs w:val="28"/>
        </w:rPr>
        <w:t>招标课题如下：</w:t>
      </w:r>
    </w:p>
    <w:p w14:paraId="24A24039" w14:textId="77777777" w:rsidR="00993E3A" w:rsidRPr="00993E3A" w:rsidRDefault="00993E3A" w:rsidP="00993E3A">
      <w:pPr>
        <w:ind w:firstLineChars="200" w:firstLine="560"/>
        <w:rPr>
          <w:rFonts w:ascii="宋体" w:eastAsia="宋体" w:hAnsi="宋体" w:hint="eastAsia"/>
          <w:sz w:val="28"/>
          <w:szCs w:val="28"/>
        </w:rPr>
      </w:pPr>
      <w:r w:rsidRPr="00993E3A">
        <w:rPr>
          <w:rFonts w:ascii="宋体" w:eastAsia="宋体" w:hAnsi="宋体" w:hint="eastAsia"/>
          <w:sz w:val="28"/>
          <w:szCs w:val="28"/>
        </w:rPr>
        <w:t>1．江苏应对全球贸易体系重构对策研究</w:t>
      </w:r>
    </w:p>
    <w:p w14:paraId="7F8686DF" w14:textId="77777777" w:rsidR="00993E3A" w:rsidRPr="00993E3A" w:rsidRDefault="00993E3A" w:rsidP="00993E3A">
      <w:pPr>
        <w:ind w:firstLineChars="200" w:firstLine="560"/>
        <w:rPr>
          <w:rFonts w:ascii="宋体" w:eastAsia="宋体" w:hAnsi="宋体" w:hint="eastAsia"/>
          <w:sz w:val="28"/>
          <w:szCs w:val="28"/>
        </w:rPr>
      </w:pPr>
      <w:r w:rsidRPr="00993E3A">
        <w:rPr>
          <w:rFonts w:ascii="宋体" w:eastAsia="宋体" w:hAnsi="宋体" w:hint="eastAsia"/>
          <w:sz w:val="28"/>
          <w:szCs w:val="28"/>
        </w:rPr>
        <w:t>2．江苏打造全国重点实验室方阵对策研究</w:t>
      </w:r>
    </w:p>
    <w:p w14:paraId="66F113BE" w14:textId="77777777" w:rsidR="00993E3A" w:rsidRPr="00993E3A" w:rsidRDefault="00993E3A" w:rsidP="00993E3A">
      <w:pPr>
        <w:ind w:firstLineChars="200" w:firstLine="560"/>
        <w:rPr>
          <w:rFonts w:ascii="宋体" w:eastAsia="宋体" w:hAnsi="宋体" w:hint="eastAsia"/>
          <w:sz w:val="28"/>
          <w:szCs w:val="28"/>
        </w:rPr>
      </w:pPr>
      <w:r w:rsidRPr="00993E3A">
        <w:rPr>
          <w:rFonts w:ascii="宋体" w:eastAsia="宋体" w:hAnsi="宋体" w:hint="eastAsia"/>
          <w:sz w:val="28"/>
          <w:szCs w:val="28"/>
        </w:rPr>
        <w:t>3．江苏强化企业创新主体地位研究</w:t>
      </w:r>
    </w:p>
    <w:p w14:paraId="498F4E3E" w14:textId="77777777" w:rsidR="00993E3A" w:rsidRPr="00993E3A" w:rsidRDefault="00993E3A" w:rsidP="00993E3A">
      <w:pPr>
        <w:ind w:firstLineChars="200" w:firstLine="560"/>
        <w:rPr>
          <w:rFonts w:ascii="宋体" w:eastAsia="宋体" w:hAnsi="宋体" w:hint="eastAsia"/>
          <w:sz w:val="28"/>
          <w:szCs w:val="28"/>
        </w:rPr>
      </w:pPr>
      <w:r w:rsidRPr="00993E3A">
        <w:rPr>
          <w:rFonts w:ascii="宋体" w:eastAsia="宋体" w:hAnsi="宋体" w:hint="eastAsia"/>
          <w:sz w:val="28"/>
          <w:szCs w:val="28"/>
        </w:rPr>
        <w:t>4．江苏破除“内卷式”竞争对策研究</w:t>
      </w:r>
    </w:p>
    <w:p w14:paraId="19B981C8" w14:textId="77777777" w:rsidR="00993E3A" w:rsidRPr="00993E3A" w:rsidRDefault="00993E3A" w:rsidP="00993E3A">
      <w:pPr>
        <w:ind w:firstLineChars="200" w:firstLine="560"/>
        <w:rPr>
          <w:rFonts w:ascii="宋体" w:eastAsia="宋体" w:hAnsi="宋体" w:hint="eastAsia"/>
          <w:sz w:val="28"/>
          <w:szCs w:val="28"/>
        </w:rPr>
      </w:pPr>
      <w:r w:rsidRPr="00993E3A">
        <w:rPr>
          <w:rFonts w:ascii="宋体" w:eastAsia="宋体" w:hAnsi="宋体" w:hint="eastAsia"/>
          <w:sz w:val="28"/>
          <w:szCs w:val="28"/>
        </w:rPr>
        <w:t>5．江苏积极推进中欧</w:t>
      </w:r>
      <w:proofErr w:type="gramStart"/>
      <w:r w:rsidRPr="00993E3A">
        <w:rPr>
          <w:rFonts w:ascii="宋体" w:eastAsia="宋体" w:hAnsi="宋体" w:hint="eastAsia"/>
          <w:sz w:val="28"/>
          <w:szCs w:val="28"/>
        </w:rPr>
        <w:t>班列提质</w:t>
      </w:r>
      <w:proofErr w:type="gramEnd"/>
      <w:r w:rsidRPr="00993E3A">
        <w:rPr>
          <w:rFonts w:ascii="宋体" w:eastAsia="宋体" w:hAnsi="宋体" w:hint="eastAsia"/>
          <w:sz w:val="28"/>
          <w:szCs w:val="28"/>
        </w:rPr>
        <w:t>增效对策研究</w:t>
      </w:r>
    </w:p>
    <w:p w14:paraId="7CB4A6A6" w14:textId="77777777" w:rsidR="00993E3A" w:rsidRPr="00993E3A" w:rsidRDefault="00993E3A" w:rsidP="00993E3A">
      <w:pPr>
        <w:ind w:firstLineChars="200" w:firstLine="560"/>
        <w:rPr>
          <w:rFonts w:ascii="宋体" w:eastAsia="宋体" w:hAnsi="宋体" w:hint="eastAsia"/>
          <w:sz w:val="28"/>
          <w:szCs w:val="28"/>
        </w:rPr>
      </w:pPr>
      <w:r w:rsidRPr="00993E3A">
        <w:rPr>
          <w:rFonts w:ascii="宋体" w:eastAsia="宋体" w:hAnsi="宋体" w:hint="eastAsia"/>
          <w:sz w:val="28"/>
          <w:szCs w:val="28"/>
        </w:rPr>
        <w:t>6．江苏更好发挥经济大省辐射带动作用研究</w:t>
      </w:r>
    </w:p>
    <w:p w14:paraId="396A3C12" w14:textId="77777777" w:rsidR="00993E3A" w:rsidRPr="00993E3A" w:rsidRDefault="00993E3A" w:rsidP="00993E3A">
      <w:pPr>
        <w:ind w:firstLineChars="200" w:firstLine="560"/>
        <w:rPr>
          <w:rFonts w:ascii="宋体" w:eastAsia="宋体" w:hAnsi="宋体" w:hint="eastAsia"/>
          <w:sz w:val="28"/>
          <w:szCs w:val="28"/>
        </w:rPr>
      </w:pPr>
      <w:r w:rsidRPr="00993E3A">
        <w:rPr>
          <w:rFonts w:ascii="宋体" w:eastAsia="宋体" w:hAnsi="宋体" w:hint="eastAsia"/>
          <w:sz w:val="28"/>
          <w:szCs w:val="28"/>
        </w:rPr>
        <w:t>7．促进苏北农民增收对策研究</w:t>
      </w:r>
    </w:p>
    <w:p w14:paraId="3B8F4B7E" w14:textId="77777777" w:rsidR="00993E3A" w:rsidRPr="00993E3A" w:rsidRDefault="00993E3A" w:rsidP="00993E3A">
      <w:pPr>
        <w:ind w:firstLineChars="200" w:firstLine="560"/>
        <w:rPr>
          <w:rFonts w:ascii="宋体" w:eastAsia="宋体" w:hAnsi="宋体" w:hint="eastAsia"/>
          <w:sz w:val="28"/>
          <w:szCs w:val="28"/>
        </w:rPr>
      </w:pPr>
      <w:r w:rsidRPr="00993E3A">
        <w:rPr>
          <w:rFonts w:ascii="宋体" w:eastAsia="宋体" w:hAnsi="宋体" w:hint="eastAsia"/>
          <w:sz w:val="28"/>
          <w:szCs w:val="28"/>
        </w:rPr>
        <w:t>8．江苏加快发展农业特色优势产业研究</w:t>
      </w:r>
    </w:p>
    <w:p w14:paraId="034FE928" w14:textId="77777777" w:rsidR="00993E3A" w:rsidRPr="00993E3A" w:rsidRDefault="00993E3A" w:rsidP="00993E3A">
      <w:pPr>
        <w:ind w:firstLineChars="200" w:firstLine="560"/>
        <w:rPr>
          <w:rFonts w:ascii="宋体" w:eastAsia="宋体" w:hAnsi="宋体" w:hint="eastAsia"/>
          <w:sz w:val="28"/>
          <w:szCs w:val="28"/>
        </w:rPr>
      </w:pPr>
      <w:r w:rsidRPr="00993E3A">
        <w:rPr>
          <w:rFonts w:ascii="宋体" w:eastAsia="宋体" w:hAnsi="宋体" w:hint="eastAsia"/>
          <w:sz w:val="28"/>
          <w:szCs w:val="28"/>
        </w:rPr>
        <w:t>课题申报时间自本公告发布之日起，至2025年6月20日止。课题</w:t>
      </w:r>
      <w:proofErr w:type="gramStart"/>
      <w:r w:rsidRPr="00993E3A">
        <w:rPr>
          <w:rFonts w:ascii="宋体" w:eastAsia="宋体" w:hAnsi="宋体" w:hint="eastAsia"/>
          <w:sz w:val="28"/>
          <w:szCs w:val="28"/>
        </w:rPr>
        <w:t>结项需</w:t>
      </w:r>
      <w:proofErr w:type="gramEnd"/>
      <w:r w:rsidRPr="00993E3A">
        <w:rPr>
          <w:rFonts w:ascii="宋体" w:eastAsia="宋体" w:hAnsi="宋体" w:hint="eastAsia"/>
          <w:sz w:val="28"/>
          <w:szCs w:val="28"/>
        </w:rPr>
        <w:t>满足以下条件之一：①在《人民日报》《光明日报》《经济日报》《求是》等“三报一刊”发表1篇理论文章；②在《学习时报》《中国社会科学报》等中央报刊发表1篇理论文章，并在CSSCI期刊发表1篇学术论文；③相关研究咨询报告获得省（部）级以上</w:t>
      </w:r>
      <w:r w:rsidRPr="00993E3A">
        <w:rPr>
          <w:rFonts w:ascii="宋体" w:eastAsia="宋体" w:hAnsi="宋体" w:hint="eastAsia"/>
          <w:sz w:val="28"/>
          <w:szCs w:val="28"/>
        </w:rPr>
        <w:lastRenderedPageBreak/>
        <w:t>领导肯定性批示或被省（部）级以上相关部门采纳转化应用。</w:t>
      </w:r>
    </w:p>
    <w:p w14:paraId="2BB068D7" w14:textId="77777777" w:rsidR="00993E3A" w:rsidRPr="00993E3A" w:rsidRDefault="00993E3A" w:rsidP="00993E3A">
      <w:pPr>
        <w:ind w:firstLineChars="200" w:firstLine="560"/>
        <w:rPr>
          <w:rFonts w:ascii="宋体" w:eastAsia="宋体" w:hAnsi="宋体" w:hint="eastAsia"/>
          <w:sz w:val="28"/>
          <w:szCs w:val="28"/>
        </w:rPr>
      </w:pPr>
      <w:r w:rsidRPr="00993E3A">
        <w:rPr>
          <w:rFonts w:ascii="宋体" w:eastAsia="宋体" w:hAnsi="宋体" w:hint="eastAsia"/>
          <w:sz w:val="28"/>
          <w:szCs w:val="28"/>
        </w:rPr>
        <w:t>申报主体及材料相关要求详见附件。咨询电话：025-83396494，83396493。</w:t>
      </w:r>
    </w:p>
    <w:p w14:paraId="29B2DA9F" w14:textId="77777777" w:rsidR="00993E3A" w:rsidRPr="00993E3A" w:rsidRDefault="00993E3A" w:rsidP="00993E3A">
      <w:pPr>
        <w:ind w:firstLineChars="200" w:firstLine="560"/>
        <w:rPr>
          <w:rFonts w:ascii="宋体" w:eastAsia="宋体" w:hAnsi="宋体" w:hint="eastAsia"/>
          <w:sz w:val="28"/>
          <w:szCs w:val="28"/>
        </w:rPr>
      </w:pPr>
      <w:r w:rsidRPr="00993E3A">
        <w:rPr>
          <w:rFonts w:ascii="宋体" w:eastAsia="宋体" w:hAnsi="宋体" w:hint="eastAsia"/>
          <w:sz w:val="28"/>
          <w:szCs w:val="28"/>
        </w:rPr>
        <w:t>附件：</w:t>
      </w:r>
    </w:p>
    <w:p w14:paraId="4D79E06D" w14:textId="77777777" w:rsidR="00993E3A" w:rsidRPr="00993E3A" w:rsidRDefault="00993E3A" w:rsidP="00993E3A">
      <w:pPr>
        <w:ind w:firstLineChars="200" w:firstLine="560"/>
        <w:rPr>
          <w:rFonts w:ascii="宋体" w:eastAsia="宋体" w:hAnsi="宋体" w:hint="eastAsia"/>
          <w:sz w:val="28"/>
          <w:szCs w:val="28"/>
        </w:rPr>
      </w:pPr>
      <w:hyperlink r:id="rId4" w:history="1">
        <w:r w:rsidRPr="00993E3A">
          <w:rPr>
            <w:rStyle w:val="ae"/>
            <w:rFonts w:ascii="宋体" w:eastAsia="宋体" w:hAnsi="宋体" w:hint="eastAsia"/>
            <w:sz w:val="28"/>
            <w:szCs w:val="28"/>
          </w:rPr>
          <w:t>1.江苏省政府决策咨询研究重点课题申报书</w:t>
        </w:r>
      </w:hyperlink>
    </w:p>
    <w:p w14:paraId="57A38732" w14:textId="77777777" w:rsidR="00993E3A" w:rsidRPr="00993E3A" w:rsidRDefault="00993E3A" w:rsidP="00993E3A">
      <w:pPr>
        <w:ind w:firstLineChars="200" w:firstLine="560"/>
        <w:rPr>
          <w:rFonts w:ascii="宋体" w:eastAsia="宋体" w:hAnsi="宋体" w:hint="eastAsia"/>
          <w:sz w:val="28"/>
          <w:szCs w:val="28"/>
        </w:rPr>
      </w:pPr>
      <w:hyperlink r:id="rId5" w:history="1">
        <w:r w:rsidRPr="00993E3A">
          <w:rPr>
            <w:rStyle w:val="ae"/>
            <w:rFonts w:ascii="宋体" w:eastAsia="宋体" w:hAnsi="宋体" w:hint="eastAsia"/>
            <w:sz w:val="28"/>
            <w:szCs w:val="28"/>
          </w:rPr>
          <w:t>2.江苏省政府决策咨询研究重点课题管理办法</w:t>
        </w:r>
      </w:hyperlink>
    </w:p>
    <w:p w14:paraId="37865B96" w14:textId="77777777" w:rsidR="00993E3A" w:rsidRPr="00993E3A" w:rsidRDefault="00993E3A" w:rsidP="00993E3A">
      <w:pPr>
        <w:ind w:firstLineChars="200" w:firstLine="560"/>
        <w:jc w:val="right"/>
        <w:rPr>
          <w:rFonts w:ascii="宋体" w:eastAsia="宋体" w:hAnsi="宋体" w:hint="eastAsia"/>
          <w:sz w:val="28"/>
          <w:szCs w:val="28"/>
        </w:rPr>
      </w:pPr>
      <w:r w:rsidRPr="00993E3A">
        <w:rPr>
          <w:rFonts w:ascii="宋体" w:eastAsia="宋体" w:hAnsi="宋体" w:hint="eastAsia"/>
          <w:sz w:val="28"/>
          <w:szCs w:val="28"/>
        </w:rPr>
        <w:t>江苏省人民政府研究室</w:t>
      </w:r>
    </w:p>
    <w:p w14:paraId="38745BD7" w14:textId="77777777" w:rsidR="00993E3A" w:rsidRPr="00993E3A" w:rsidRDefault="00993E3A" w:rsidP="00993E3A">
      <w:pPr>
        <w:ind w:firstLineChars="200" w:firstLine="560"/>
        <w:jc w:val="right"/>
        <w:rPr>
          <w:rFonts w:ascii="宋体" w:eastAsia="宋体" w:hAnsi="宋体" w:hint="eastAsia"/>
          <w:sz w:val="28"/>
          <w:szCs w:val="28"/>
        </w:rPr>
      </w:pPr>
      <w:r w:rsidRPr="00993E3A">
        <w:rPr>
          <w:rFonts w:ascii="宋体" w:eastAsia="宋体" w:hAnsi="宋体" w:hint="eastAsia"/>
          <w:sz w:val="28"/>
          <w:szCs w:val="28"/>
        </w:rPr>
        <w:t>江苏省哲学社会科学规划办公室</w:t>
      </w:r>
    </w:p>
    <w:p w14:paraId="62F4127B" w14:textId="77777777" w:rsidR="00993E3A" w:rsidRPr="00993E3A" w:rsidRDefault="00993E3A" w:rsidP="00993E3A">
      <w:pPr>
        <w:ind w:firstLineChars="200" w:firstLine="560"/>
        <w:jc w:val="right"/>
        <w:rPr>
          <w:rFonts w:ascii="宋体" w:eastAsia="宋体" w:hAnsi="宋体" w:hint="eastAsia"/>
          <w:sz w:val="28"/>
          <w:szCs w:val="28"/>
        </w:rPr>
      </w:pPr>
      <w:r w:rsidRPr="00993E3A">
        <w:rPr>
          <w:rFonts w:ascii="宋体" w:eastAsia="宋体" w:hAnsi="宋体" w:hint="eastAsia"/>
          <w:sz w:val="28"/>
          <w:szCs w:val="28"/>
        </w:rPr>
        <w:t>2025年6月3日</w:t>
      </w:r>
    </w:p>
    <w:p w14:paraId="4BAAA12B" w14:textId="77777777" w:rsidR="00993E3A" w:rsidRPr="00993E3A" w:rsidRDefault="00993E3A" w:rsidP="00993E3A">
      <w:pPr>
        <w:ind w:firstLineChars="200" w:firstLine="560"/>
        <w:rPr>
          <w:rFonts w:ascii="宋体" w:eastAsia="宋体" w:hAnsi="宋体" w:hint="eastAsia"/>
          <w:sz w:val="28"/>
          <w:szCs w:val="28"/>
        </w:rPr>
      </w:pPr>
    </w:p>
    <w:sectPr w:rsidR="00993E3A" w:rsidRPr="00993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3A"/>
    <w:rsid w:val="003809A4"/>
    <w:rsid w:val="00993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BD9C"/>
  <w15:chartTrackingRefBased/>
  <w15:docId w15:val="{652EEE28-AABA-452D-A92C-9DCD156A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E3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93E3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93E3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93E3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93E3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93E3A"/>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93E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E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E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E3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93E3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93E3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93E3A"/>
    <w:rPr>
      <w:rFonts w:cstheme="majorBidi"/>
      <w:color w:val="0F4761" w:themeColor="accent1" w:themeShade="BF"/>
      <w:sz w:val="28"/>
      <w:szCs w:val="28"/>
    </w:rPr>
  </w:style>
  <w:style w:type="character" w:customStyle="1" w:styleId="50">
    <w:name w:val="标题 5 字符"/>
    <w:basedOn w:val="a0"/>
    <w:link w:val="5"/>
    <w:uiPriority w:val="9"/>
    <w:semiHidden/>
    <w:rsid w:val="00993E3A"/>
    <w:rPr>
      <w:rFonts w:cstheme="majorBidi"/>
      <w:color w:val="0F4761" w:themeColor="accent1" w:themeShade="BF"/>
      <w:sz w:val="24"/>
    </w:rPr>
  </w:style>
  <w:style w:type="character" w:customStyle="1" w:styleId="60">
    <w:name w:val="标题 6 字符"/>
    <w:basedOn w:val="a0"/>
    <w:link w:val="6"/>
    <w:uiPriority w:val="9"/>
    <w:semiHidden/>
    <w:rsid w:val="00993E3A"/>
    <w:rPr>
      <w:rFonts w:cstheme="majorBidi"/>
      <w:b/>
      <w:bCs/>
      <w:color w:val="0F4761" w:themeColor="accent1" w:themeShade="BF"/>
    </w:rPr>
  </w:style>
  <w:style w:type="character" w:customStyle="1" w:styleId="70">
    <w:name w:val="标题 7 字符"/>
    <w:basedOn w:val="a0"/>
    <w:link w:val="7"/>
    <w:uiPriority w:val="9"/>
    <w:semiHidden/>
    <w:rsid w:val="00993E3A"/>
    <w:rPr>
      <w:rFonts w:cstheme="majorBidi"/>
      <w:b/>
      <w:bCs/>
      <w:color w:val="595959" w:themeColor="text1" w:themeTint="A6"/>
    </w:rPr>
  </w:style>
  <w:style w:type="character" w:customStyle="1" w:styleId="80">
    <w:name w:val="标题 8 字符"/>
    <w:basedOn w:val="a0"/>
    <w:link w:val="8"/>
    <w:uiPriority w:val="9"/>
    <w:semiHidden/>
    <w:rsid w:val="00993E3A"/>
    <w:rPr>
      <w:rFonts w:cstheme="majorBidi"/>
      <w:color w:val="595959" w:themeColor="text1" w:themeTint="A6"/>
    </w:rPr>
  </w:style>
  <w:style w:type="character" w:customStyle="1" w:styleId="90">
    <w:name w:val="标题 9 字符"/>
    <w:basedOn w:val="a0"/>
    <w:link w:val="9"/>
    <w:uiPriority w:val="9"/>
    <w:semiHidden/>
    <w:rsid w:val="00993E3A"/>
    <w:rPr>
      <w:rFonts w:eastAsiaTheme="majorEastAsia" w:cstheme="majorBidi"/>
      <w:color w:val="595959" w:themeColor="text1" w:themeTint="A6"/>
    </w:rPr>
  </w:style>
  <w:style w:type="paragraph" w:styleId="a3">
    <w:name w:val="Title"/>
    <w:basedOn w:val="a"/>
    <w:next w:val="a"/>
    <w:link w:val="a4"/>
    <w:uiPriority w:val="10"/>
    <w:qFormat/>
    <w:rsid w:val="00993E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E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E3A"/>
    <w:pPr>
      <w:spacing w:before="160"/>
      <w:jc w:val="center"/>
    </w:pPr>
    <w:rPr>
      <w:i/>
      <w:iCs/>
      <w:color w:val="404040" w:themeColor="text1" w:themeTint="BF"/>
    </w:rPr>
  </w:style>
  <w:style w:type="character" w:customStyle="1" w:styleId="a8">
    <w:name w:val="引用 字符"/>
    <w:basedOn w:val="a0"/>
    <w:link w:val="a7"/>
    <w:uiPriority w:val="29"/>
    <w:rsid w:val="00993E3A"/>
    <w:rPr>
      <w:i/>
      <w:iCs/>
      <w:color w:val="404040" w:themeColor="text1" w:themeTint="BF"/>
    </w:rPr>
  </w:style>
  <w:style w:type="paragraph" w:styleId="a9">
    <w:name w:val="List Paragraph"/>
    <w:basedOn w:val="a"/>
    <w:uiPriority w:val="34"/>
    <w:qFormat/>
    <w:rsid w:val="00993E3A"/>
    <w:pPr>
      <w:ind w:left="720"/>
      <w:contextualSpacing/>
    </w:pPr>
  </w:style>
  <w:style w:type="character" w:styleId="aa">
    <w:name w:val="Intense Emphasis"/>
    <w:basedOn w:val="a0"/>
    <w:uiPriority w:val="21"/>
    <w:qFormat/>
    <w:rsid w:val="00993E3A"/>
    <w:rPr>
      <w:i/>
      <w:iCs/>
      <w:color w:val="0F4761" w:themeColor="accent1" w:themeShade="BF"/>
    </w:rPr>
  </w:style>
  <w:style w:type="paragraph" w:styleId="ab">
    <w:name w:val="Intense Quote"/>
    <w:basedOn w:val="a"/>
    <w:next w:val="a"/>
    <w:link w:val="ac"/>
    <w:uiPriority w:val="30"/>
    <w:qFormat/>
    <w:rsid w:val="00993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93E3A"/>
    <w:rPr>
      <w:i/>
      <w:iCs/>
      <w:color w:val="0F4761" w:themeColor="accent1" w:themeShade="BF"/>
    </w:rPr>
  </w:style>
  <w:style w:type="character" w:styleId="ad">
    <w:name w:val="Intense Reference"/>
    <w:basedOn w:val="a0"/>
    <w:uiPriority w:val="32"/>
    <w:qFormat/>
    <w:rsid w:val="00993E3A"/>
    <w:rPr>
      <w:b/>
      <w:bCs/>
      <w:smallCaps/>
      <w:color w:val="0F4761" w:themeColor="accent1" w:themeShade="BF"/>
      <w:spacing w:val="5"/>
    </w:rPr>
  </w:style>
  <w:style w:type="character" w:styleId="ae">
    <w:name w:val="Hyperlink"/>
    <w:basedOn w:val="a0"/>
    <w:uiPriority w:val="99"/>
    <w:unhideWhenUsed/>
    <w:rsid w:val="00993E3A"/>
    <w:rPr>
      <w:color w:val="467886" w:themeColor="hyperlink"/>
      <w:u w:val="single"/>
    </w:rPr>
  </w:style>
  <w:style w:type="character" w:styleId="af">
    <w:name w:val="Unresolved Mention"/>
    <w:basedOn w:val="a0"/>
    <w:uiPriority w:val="99"/>
    <w:semiHidden/>
    <w:unhideWhenUsed/>
    <w:rsid w:val="00993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28919">
      <w:bodyDiv w:val="1"/>
      <w:marLeft w:val="0"/>
      <w:marRight w:val="0"/>
      <w:marTop w:val="0"/>
      <w:marBottom w:val="0"/>
      <w:divBdr>
        <w:top w:val="none" w:sz="0" w:space="0" w:color="auto"/>
        <w:left w:val="none" w:sz="0" w:space="0" w:color="auto"/>
        <w:bottom w:val="none" w:sz="0" w:space="0" w:color="auto"/>
        <w:right w:val="none" w:sz="0" w:space="0" w:color="auto"/>
      </w:divBdr>
    </w:div>
    <w:div w:id="11911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spopss.jschina.com.cn/23790/202506/W020250603709764941966.docx" TargetMode="External"/><Relationship Id="rId4" Type="http://schemas.openxmlformats.org/officeDocument/2006/relationships/hyperlink" Target="https://jspopss.jschina.com.cn/23790/202506/W02025060370976425617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290950222@qq.com</dc:creator>
  <cp:keywords/>
  <dc:description/>
  <cp:lastModifiedBy>290950222@qq.com</cp:lastModifiedBy>
  <cp:revision>1</cp:revision>
  <dcterms:created xsi:type="dcterms:W3CDTF">2025-06-06T02:01:00Z</dcterms:created>
  <dcterms:modified xsi:type="dcterms:W3CDTF">2025-06-06T02:03:00Z</dcterms:modified>
</cp:coreProperties>
</file>