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2017年度文化素质教育研究课题指南</w:t>
      </w:r>
    </w:p>
    <w:p>
      <w:pPr>
        <w:snapToGrid w:val="0"/>
        <w:spacing w:line="540" w:lineRule="exact"/>
        <w:jc w:val="center"/>
        <w:rPr>
          <w:rFonts w:ascii="仿宋_GB2312" w:hAnsi="宋体" w:eastAsia="仿宋_GB2312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460" w:lineRule="exact"/>
        <w:ind w:right="0" w:rightChars="0"/>
        <w:jc w:val="center"/>
        <w:textAlignment w:val="auto"/>
        <w:outlineLvl w:val="9"/>
        <w:rPr>
          <w:rFonts w:ascii="楷体_GB2312" w:hAnsi="宋体" w:eastAsia="楷体_GB2312"/>
          <w:b/>
          <w:sz w:val="32"/>
          <w:szCs w:val="28"/>
        </w:rPr>
      </w:pPr>
      <w:r>
        <w:rPr>
          <w:rFonts w:hint="eastAsia" w:ascii="楷体_GB2312" w:hAnsi="宋体" w:eastAsia="楷体_GB2312"/>
          <w:b/>
          <w:sz w:val="32"/>
          <w:szCs w:val="28"/>
        </w:rPr>
        <w:t>重大课题</w:t>
      </w:r>
      <w:r>
        <w:rPr>
          <w:rStyle w:val="6"/>
          <w:rFonts w:hint="eastAsia" w:ascii="楷体_GB2312" w:hAnsi="宋体" w:eastAsia="楷体_GB2312"/>
          <w:b/>
          <w:sz w:val="32"/>
          <w:szCs w:val="28"/>
        </w:rPr>
        <w:footnoteReference w:id="0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习近平文化育人思想研究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技术技能人才“工匠精神”培育研究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职业院校文化素质教育评价标准研究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我国职业院校文化素质教育现状调查与《职业院校文化素质教育实施纲要》编制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全国高职院校大学生文化素质</w:t>
      </w:r>
      <w:r>
        <w:rPr>
          <w:rFonts w:hint="eastAsia" w:ascii="仿宋_GB2312" w:hAnsi="宋体" w:eastAsia="仿宋_GB2312"/>
          <w:sz w:val="32"/>
          <w:szCs w:val="32"/>
        </w:rPr>
        <w:t>竞赛</w:t>
      </w:r>
      <w:r>
        <w:rPr>
          <w:rFonts w:ascii="仿宋_GB2312" w:hAnsi="宋体" w:eastAsia="仿宋_GB2312"/>
          <w:sz w:val="32"/>
          <w:szCs w:val="32"/>
        </w:rPr>
        <w:t>活动方案</w:t>
      </w:r>
      <w:r>
        <w:rPr>
          <w:rFonts w:hint="eastAsia" w:ascii="仿宋_GB2312" w:hAnsi="宋体" w:eastAsia="仿宋_GB2312"/>
          <w:sz w:val="32"/>
          <w:szCs w:val="32"/>
        </w:rPr>
        <w:t>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460" w:lineRule="exact"/>
        <w:ind w:right="0" w:rightChars="0"/>
        <w:jc w:val="center"/>
        <w:textAlignment w:val="auto"/>
        <w:outlineLvl w:val="9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重点课题</w:t>
      </w:r>
      <w:r>
        <w:rPr>
          <w:rStyle w:val="6"/>
          <w:rFonts w:hint="eastAsia" w:ascii="楷体_GB2312" w:hAnsi="宋体" w:eastAsia="楷体_GB2312"/>
          <w:b/>
          <w:sz w:val="32"/>
          <w:szCs w:val="32"/>
        </w:rPr>
        <w:footnoteReference w:id="1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职业院校培育与践行社会主义核心价值观的路径与机制研究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职业院校加强中华优秀传统文化教育的路径与机制研究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职业院校加强革命文化教育的路径与机制研究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28" w:right="0" w:rightChars="0" w:firstLine="640" w:firstLineChars="200"/>
        <w:jc w:val="left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职业院校加强社会主义先进文化教育的路径与机制研究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28" w:right="0" w:rightChars="0" w:firstLine="640" w:firstLineChars="200"/>
        <w:jc w:val="left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职业院校文化素质教育课程体系建设研究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职业院校推进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产业文化进校园的路径</w:t>
      </w:r>
      <w:r>
        <w:rPr>
          <w:rFonts w:hint="eastAsia" w:ascii="仿宋_GB2312" w:hAnsi="宋体" w:eastAsia="仿宋_GB231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职业院校学生艺术素养培育的路径研究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职业院校特色校园文化建设研究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职业院校“三馆”（图书馆、博物馆、校史馆）建设研究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职业院校“走出去”与中国文化传播研究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460" w:lineRule="exact"/>
        <w:ind w:right="0" w:rightChars="0"/>
        <w:jc w:val="center"/>
        <w:textAlignment w:val="auto"/>
        <w:outlineLvl w:val="9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一般课题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32"/>
          <w:szCs w:val="32"/>
        </w:rPr>
        <w:t>本类别课题不设指南，由申请人自拟课题名称申报。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4"/>
      </w:pPr>
      <w:r>
        <w:rPr>
          <w:rStyle w:val="6"/>
        </w:rPr>
        <w:footnoteRef/>
      </w:r>
      <w:r>
        <w:t xml:space="preserve"> </w:t>
      </w:r>
      <w:r>
        <w:rPr>
          <w:rFonts w:hint="eastAsia"/>
        </w:rPr>
        <w:t>按已确定题目申报，不可改变。</w:t>
      </w:r>
    </w:p>
  </w:footnote>
  <w:footnote w:id="1">
    <w:p>
      <w:pPr>
        <w:pStyle w:val="4"/>
      </w:pPr>
      <w:r>
        <w:rPr>
          <w:rStyle w:val="6"/>
        </w:rPr>
        <w:footnoteRef/>
      </w:r>
      <w:r>
        <w:t xml:space="preserve"> </w:t>
      </w:r>
      <w:r>
        <w:rPr>
          <w:rFonts w:hint="eastAsia"/>
        </w:rPr>
        <w:t>根据申报机构特点、研究对象和范围，可选择“中职学校”或“高职院校”。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87997"/>
    <w:multiLevelType w:val="singleLevel"/>
    <w:tmpl w:val="1A887997"/>
    <w:lvl w:ilvl="0" w:tentative="0">
      <w:start w:val="1"/>
      <w:numFmt w:val="decimal"/>
      <w:suff w:val="nothing"/>
      <w:lvlText w:val="%1．"/>
      <w:lvlJc w:val="left"/>
      <w:pPr>
        <w:ind w:left="26" w:firstLine="4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D7"/>
    <w:rsid w:val="00070F89"/>
    <w:rsid w:val="000807DD"/>
    <w:rsid w:val="00087AEC"/>
    <w:rsid w:val="000A777F"/>
    <w:rsid w:val="000B137B"/>
    <w:rsid w:val="000E2F64"/>
    <w:rsid w:val="001050CC"/>
    <w:rsid w:val="001548ED"/>
    <w:rsid w:val="00167B13"/>
    <w:rsid w:val="001827E4"/>
    <w:rsid w:val="001D11BF"/>
    <w:rsid w:val="001E0E75"/>
    <w:rsid w:val="002011E9"/>
    <w:rsid w:val="0021398F"/>
    <w:rsid w:val="002249E8"/>
    <w:rsid w:val="00251900"/>
    <w:rsid w:val="002627A8"/>
    <w:rsid w:val="00283177"/>
    <w:rsid w:val="002B7157"/>
    <w:rsid w:val="002F6BAA"/>
    <w:rsid w:val="00311ED9"/>
    <w:rsid w:val="003C003C"/>
    <w:rsid w:val="003D1C9F"/>
    <w:rsid w:val="003E62FD"/>
    <w:rsid w:val="00411B28"/>
    <w:rsid w:val="00430BC2"/>
    <w:rsid w:val="0049460E"/>
    <w:rsid w:val="004963A8"/>
    <w:rsid w:val="004C2004"/>
    <w:rsid w:val="00506E49"/>
    <w:rsid w:val="0052447C"/>
    <w:rsid w:val="0053164C"/>
    <w:rsid w:val="00550E70"/>
    <w:rsid w:val="0055438C"/>
    <w:rsid w:val="0056189F"/>
    <w:rsid w:val="005C3273"/>
    <w:rsid w:val="00606837"/>
    <w:rsid w:val="00682F84"/>
    <w:rsid w:val="006953E7"/>
    <w:rsid w:val="006C0B57"/>
    <w:rsid w:val="00753227"/>
    <w:rsid w:val="00797A53"/>
    <w:rsid w:val="00807211"/>
    <w:rsid w:val="008865EB"/>
    <w:rsid w:val="008C1C93"/>
    <w:rsid w:val="008D7409"/>
    <w:rsid w:val="0095444D"/>
    <w:rsid w:val="00972083"/>
    <w:rsid w:val="009726CF"/>
    <w:rsid w:val="00973125"/>
    <w:rsid w:val="009B7E10"/>
    <w:rsid w:val="009E23EF"/>
    <w:rsid w:val="00A01A22"/>
    <w:rsid w:val="00A104EF"/>
    <w:rsid w:val="00A63E02"/>
    <w:rsid w:val="00A65E0F"/>
    <w:rsid w:val="00AF7384"/>
    <w:rsid w:val="00B12587"/>
    <w:rsid w:val="00B61528"/>
    <w:rsid w:val="00B83F1C"/>
    <w:rsid w:val="00BD4C99"/>
    <w:rsid w:val="00C1315A"/>
    <w:rsid w:val="00C41A5A"/>
    <w:rsid w:val="00C43657"/>
    <w:rsid w:val="00C95CD8"/>
    <w:rsid w:val="00CF07B9"/>
    <w:rsid w:val="00CF7E9C"/>
    <w:rsid w:val="00D2030A"/>
    <w:rsid w:val="00D5137D"/>
    <w:rsid w:val="00D7572F"/>
    <w:rsid w:val="00D76580"/>
    <w:rsid w:val="00D91768"/>
    <w:rsid w:val="00D95F1D"/>
    <w:rsid w:val="00DA50F1"/>
    <w:rsid w:val="00E23593"/>
    <w:rsid w:val="00E24E1A"/>
    <w:rsid w:val="00E67383"/>
    <w:rsid w:val="00E67A03"/>
    <w:rsid w:val="00E744D7"/>
    <w:rsid w:val="00EA5125"/>
    <w:rsid w:val="00EE6C12"/>
    <w:rsid w:val="00F079F9"/>
    <w:rsid w:val="00F4683A"/>
    <w:rsid w:val="00F53B23"/>
    <w:rsid w:val="00FB6954"/>
    <w:rsid w:val="0A834917"/>
    <w:rsid w:val="0C652D4F"/>
    <w:rsid w:val="0DB43A21"/>
    <w:rsid w:val="1CB813DD"/>
    <w:rsid w:val="1F5D2D3D"/>
    <w:rsid w:val="2BE324F8"/>
    <w:rsid w:val="2C022D8B"/>
    <w:rsid w:val="3F041F0A"/>
    <w:rsid w:val="418B5967"/>
    <w:rsid w:val="49B4205B"/>
    <w:rsid w:val="56420698"/>
    <w:rsid w:val="58A60F35"/>
    <w:rsid w:val="66742BF7"/>
    <w:rsid w:val="66AF61F3"/>
    <w:rsid w:val="6D1450A8"/>
    <w:rsid w:val="7916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character" w:styleId="6">
    <w:name w:val="footnote reference"/>
    <w:basedOn w:val="5"/>
    <w:unhideWhenUsed/>
    <w:qFormat/>
    <w:uiPriority w:val="99"/>
    <w:rPr>
      <w:vertAlign w:val="superscript"/>
    </w:r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323</Characters>
  <Lines>2</Lines>
  <Paragraphs>1</Paragraphs>
  <TotalTime>0</TotalTime>
  <ScaleCrop>false</ScaleCrop>
  <LinksUpToDate>false</LinksUpToDate>
  <CharactersWithSpaces>378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2017-11-14T00:30:00Z</dcterms:created>
  <dc:creator>liu yuan</dc:creator>
  <cp:lastModifiedBy>金</cp:lastModifiedBy>
  <dcterms:modified xsi:type="dcterms:W3CDTF">2017-11-22T06:24:39Z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