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楷体" w:hAnsi="楷体" w:eastAsia="黑体"/>
          <w:b/>
          <w:sz w:val="32"/>
          <w:szCs w:val="32"/>
          <w:lang w:val="en-US" w:eastAsia="zh-CN"/>
        </w:rPr>
      </w:pPr>
      <w:r>
        <w:rPr>
          <w:rFonts w:hint="eastAsia" w:ascii="楷体" w:hAnsi="楷体" w:eastAsia="黑体"/>
          <w:b/>
          <w:sz w:val="32"/>
          <w:szCs w:val="32"/>
          <w:lang w:val="en-US" w:eastAsia="zh-CN"/>
        </w:rPr>
        <w:t>附件1</w:t>
      </w:r>
    </w:p>
    <w:p>
      <w:pPr>
        <w:jc w:val="center"/>
        <w:rPr>
          <w:rFonts w:ascii="楷体" w:hAnsi="楷体" w:eastAsia="楷体"/>
          <w:b/>
          <w:sz w:val="32"/>
          <w:szCs w:val="32"/>
        </w:rPr>
      </w:pPr>
      <w:r>
        <w:rPr>
          <w:rFonts w:hint="eastAsia" w:ascii="楷体" w:hAnsi="楷体" w:eastAsia="楷体"/>
          <w:b/>
          <w:sz w:val="32"/>
          <w:szCs w:val="32"/>
        </w:rPr>
        <w:t>202</w:t>
      </w:r>
      <w:r>
        <w:rPr>
          <w:rFonts w:hint="eastAsia" w:ascii="楷体" w:hAnsi="楷体" w:eastAsia="楷体"/>
          <w:b/>
          <w:sz w:val="32"/>
          <w:szCs w:val="32"/>
          <w:lang w:val="en-US" w:eastAsia="zh-CN"/>
        </w:rPr>
        <w:t>1</w:t>
      </w:r>
      <w:r>
        <w:rPr>
          <w:rFonts w:hint="eastAsia" w:ascii="楷体" w:hAnsi="楷体" w:eastAsia="楷体"/>
          <w:b/>
          <w:sz w:val="32"/>
          <w:szCs w:val="32"/>
        </w:rPr>
        <w:t>年 “江苏社会教育规划课题”申报指南</w:t>
      </w:r>
    </w:p>
    <w:p>
      <w:pPr>
        <w:ind w:firstLine="562" w:firstLineChars="200"/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一 “十四五”社会教育专题研究</w:t>
      </w:r>
    </w:p>
    <w:p>
      <w:pPr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  <w:lang w:val="en-US" w:eastAsia="zh-CN"/>
        </w:rPr>
        <w:t>1</w:t>
      </w:r>
      <w:r>
        <w:rPr>
          <w:rFonts w:hint="eastAsia" w:ascii="楷体" w:hAnsi="楷体" w:eastAsia="楷体"/>
          <w:sz w:val="28"/>
          <w:szCs w:val="28"/>
        </w:rPr>
        <w:t>、“十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四</w:t>
      </w:r>
      <w:r>
        <w:rPr>
          <w:rFonts w:hint="eastAsia" w:ascii="楷体" w:hAnsi="楷体" w:eastAsia="楷体"/>
          <w:sz w:val="28"/>
          <w:szCs w:val="28"/>
        </w:rPr>
        <w:t>五”区域社区（老年）教育“实验项目”研究</w:t>
      </w:r>
    </w:p>
    <w:p>
      <w:pPr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  <w:lang w:val="en-US" w:eastAsia="zh-CN"/>
        </w:rPr>
        <w:t>2</w:t>
      </w:r>
      <w:r>
        <w:rPr>
          <w:rFonts w:hint="eastAsia" w:ascii="楷体" w:hAnsi="楷体" w:eastAsia="楷体"/>
          <w:sz w:val="28"/>
          <w:szCs w:val="28"/>
        </w:rPr>
        <w:t>、“十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四</w:t>
      </w:r>
      <w:r>
        <w:rPr>
          <w:rFonts w:hint="eastAsia" w:ascii="楷体" w:hAnsi="楷体" w:eastAsia="楷体"/>
          <w:sz w:val="28"/>
          <w:szCs w:val="28"/>
        </w:rPr>
        <w:t>五”区域社区（老年）教育培训与活动研究</w:t>
      </w:r>
    </w:p>
    <w:p>
      <w:pPr>
        <w:ind w:firstLine="560" w:firstLineChars="200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  <w:lang w:val="en-US" w:eastAsia="zh-CN"/>
        </w:rPr>
        <w:t>3</w:t>
      </w:r>
      <w:r>
        <w:rPr>
          <w:rFonts w:hint="eastAsia" w:ascii="楷体" w:hAnsi="楷体" w:eastAsia="楷体"/>
          <w:sz w:val="28"/>
          <w:szCs w:val="28"/>
        </w:rPr>
        <w:t>、“十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四</w:t>
      </w:r>
      <w:r>
        <w:rPr>
          <w:rFonts w:hint="eastAsia" w:ascii="楷体" w:hAnsi="楷体" w:eastAsia="楷体"/>
          <w:sz w:val="28"/>
          <w:szCs w:val="28"/>
        </w:rPr>
        <w:t>五”区域社区教育发展研究</w:t>
      </w:r>
    </w:p>
    <w:p>
      <w:pPr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  <w:lang w:val="en-US" w:eastAsia="zh-CN"/>
        </w:rPr>
        <w:t>4</w:t>
      </w:r>
      <w:r>
        <w:rPr>
          <w:rFonts w:hint="eastAsia" w:ascii="楷体" w:hAnsi="楷体" w:eastAsia="楷体"/>
          <w:sz w:val="28"/>
          <w:szCs w:val="28"/>
        </w:rPr>
        <w:t>、“十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四</w:t>
      </w:r>
      <w:r>
        <w:rPr>
          <w:rFonts w:hint="eastAsia" w:ascii="楷体" w:hAnsi="楷体" w:eastAsia="楷体"/>
          <w:sz w:val="28"/>
          <w:szCs w:val="28"/>
        </w:rPr>
        <w:t>五”区域老年教育发展研究</w:t>
      </w:r>
    </w:p>
    <w:p>
      <w:pPr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/>
          <w:sz w:val="28"/>
          <w:szCs w:val="28"/>
        </w:rPr>
        <w:t>、“十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四</w:t>
      </w:r>
      <w:r>
        <w:rPr>
          <w:rFonts w:hint="eastAsia" w:ascii="楷体" w:hAnsi="楷体" w:eastAsia="楷体"/>
          <w:sz w:val="28"/>
          <w:szCs w:val="28"/>
        </w:rPr>
        <w:t>五”区域数字化学习研究</w:t>
      </w:r>
    </w:p>
    <w:p>
      <w:pPr>
        <w:ind w:firstLine="562" w:firstLineChars="200"/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二 政策与机制研究</w:t>
      </w:r>
    </w:p>
    <w:p>
      <w:pPr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1、基于教育领域供给侧改革发展社会教育的策略与路径研究</w:t>
      </w:r>
    </w:p>
    <w:p>
      <w:pPr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2、学习型社区运行机制和评估指标研究</w:t>
      </w:r>
    </w:p>
    <w:p>
      <w:pPr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  <w:lang w:val="en-US" w:eastAsia="zh-CN"/>
        </w:rPr>
        <w:t>3</w:t>
      </w:r>
      <w:r>
        <w:rPr>
          <w:rFonts w:hint="eastAsia" w:ascii="楷体" w:hAnsi="楷体" w:eastAsia="楷体"/>
          <w:sz w:val="28"/>
          <w:szCs w:val="28"/>
        </w:rPr>
        <w:t>、农村社区教育发展的瓶颈及对策研究</w:t>
      </w:r>
    </w:p>
    <w:p>
      <w:pPr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  <w:lang w:val="en-US" w:eastAsia="zh-CN"/>
        </w:rPr>
        <w:t>4</w:t>
      </w:r>
      <w:r>
        <w:rPr>
          <w:rFonts w:hint="eastAsia" w:ascii="楷体" w:hAnsi="楷体" w:eastAsia="楷体"/>
          <w:sz w:val="28"/>
          <w:szCs w:val="28"/>
        </w:rPr>
        <w:t>、社区教育均衡发展策略研究</w:t>
      </w:r>
    </w:p>
    <w:p>
      <w:pPr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/>
          <w:sz w:val="28"/>
          <w:szCs w:val="28"/>
        </w:rPr>
        <w:t>、社区教育项目开发与实施研究</w:t>
      </w:r>
    </w:p>
    <w:p>
      <w:pPr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/>
          <w:sz w:val="28"/>
          <w:szCs w:val="28"/>
        </w:rPr>
        <w:t>、开放大学服务乡（镇）社区教育对策研究</w:t>
      </w:r>
    </w:p>
    <w:p>
      <w:pPr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  <w:lang w:val="en-US" w:eastAsia="zh-CN"/>
        </w:rPr>
        <w:t>7</w:t>
      </w:r>
      <w:r>
        <w:rPr>
          <w:rFonts w:hint="eastAsia" w:ascii="楷体" w:hAnsi="楷体" w:eastAsia="楷体"/>
          <w:sz w:val="28"/>
          <w:szCs w:val="28"/>
        </w:rPr>
        <w:t>、社区教育立法研究</w:t>
      </w:r>
    </w:p>
    <w:p>
      <w:pPr>
        <w:ind w:firstLine="560" w:firstLineChars="200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  <w:lang w:val="en-US" w:eastAsia="zh-CN"/>
        </w:rPr>
        <w:t>8</w:t>
      </w:r>
      <w:r>
        <w:rPr>
          <w:rFonts w:hint="eastAsia" w:ascii="楷体" w:hAnsi="楷体" w:eastAsia="楷体"/>
          <w:sz w:val="28"/>
          <w:szCs w:val="28"/>
        </w:rPr>
        <w:t>、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社区教育助力乡村振兴研究</w:t>
      </w:r>
    </w:p>
    <w:p>
      <w:pPr>
        <w:ind w:firstLine="560" w:firstLineChars="200"/>
        <w:rPr>
          <w:rFonts w:hint="eastAsia" w:ascii="楷体" w:hAnsi="楷体" w:eastAsia="楷体"/>
          <w:sz w:val="28"/>
          <w:szCs w:val="28"/>
          <w:lang w:val="en-US" w:eastAsia="zh-CN"/>
        </w:rPr>
      </w:pPr>
      <w:r>
        <w:rPr>
          <w:rFonts w:hint="eastAsia" w:ascii="楷体" w:hAnsi="楷体" w:eastAsia="楷体"/>
          <w:sz w:val="28"/>
          <w:szCs w:val="28"/>
          <w:lang w:val="en-US" w:eastAsia="zh-CN"/>
        </w:rPr>
        <w:t>9、服务全民终身学习视域下社区教育体系研究</w:t>
      </w:r>
    </w:p>
    <w:p>
      <w:pPr>
        <w:ind w:firstLine="560" w:firstLineChars="200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  <w:lang w:val="en-US" w:eastAsia="zh-CN"/>
        </w:rPr>
        <w:t>10</w:t>
      </w:r>
      <w:r>
        <w:rPr>
          <w:rFonts w:hint="eastAsia" w:ascii="楷体" w:hAnsi="楷体" w:eastAsia="楷体"/>
          <w:sz w:val="28"/>
          <w:szCs w:val="28"/>
        </w:rPr>
        <w:t>、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社区教育与社区治理融合发展</w:t>
      </w:r>
      <w:r>
        <w:rPr>
          <w:rFonts w:hint="eastAsia" w:ascii="楷体" w:hAnsi="楷体" w:eastAsia="楷体"/>
          <w:sz w:val="28"/>
          <w:szCs w:val="28"/>
        </w:rPr>
        <w:t>研究</w:t>
      </w:r>
    </w:p>
    <w:p>
      <w:pPr>
        <w:ind w:firstLine="560" w:firstLineChars="200"/>
        <w:rPr>
          <w:rFonts w:hint="eastAsia" w:ascii="楷体" w:hAnsi="楷体" w:eastAsia="楷体"/>
          <w:sz w:val="28"/>
          <w:szCs w:val="28"/>
          <w:lang w:val="en-US" w:eastAsia="zh-CN"/>
        </w:rPr>
      </w:pPr>
      <w:r>
        <w:rPr>
          <w:rFonts w:hint="eastAsia" w:ascii="楷体" w:hAnsi="楷体" w:eastAsia="楷体"/>
          <w:sz w:val="28"/>
          <w:szCs w:val="28"/>
          <w:lang w:val="en-US" w:eastAsia="zh-CN"/>
        </w:rPr>
        <w:t>11、社区教育与基层社区治理现代化研究</w:t>
      </w:r>
    </w:p>
    <w:p>
      <w:pPr>
        <w:ind w:left="560"/>
        <w:rPr>
          <w:rFonts w:hint="default" w:ascii="楷体" w:hAnsi="楷体" w:eastAsia="楷体"/>
          <w:sz w:val="28"/>
          <w:szCs w:val="28"/>
          <w:lang w:val="en-US" w:eastAsia="zh-CN"/>
        </w:rPr>
      </w:pPr>
      <w:r>
        <w:rPr>
          <w:rFonts w:hint="eastAsia" w:ascii="楷体" w:hAnsi="楷体" w:eastAsia="楷体"/>
          <w:sz w:val="28"/>
          <w:szCs w:val="28"/>
          <w:lang w:val="en-US" w:eastAsia="zh-CN"/>
        </w:rPr>
        <w:t>12、社区教育视角下开放大学一体化转型发展研究</w:t>
      </w:r>
    </w:p>
    <w:p>
      <w:pPr>
        <w:ind w:firstLine="560" w:firstLineChars="200"/>
        <w:rPr>
          <w:rFonts w:hint="default" w:ascii="楷体" w:hAnsi="楷体" w:eastAsia="楷体"/>
          <w:sz w:val="28"/>
          <w:szCs w:val="28"/>
          <w:lang w:val="en-US" w:eastAsia="zh-CN"/>
        </w:rPr>
      </w:pPr>
    </w:p>
    <w:p>
      <w:pPr>
        <w:ind w:firstLine="562" w:firstLineChars="200"/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三 理论与学科研究</w:t>
      </w:r>
    </w:p>
    <w:p>
      <w:pPr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1、江苏社会教育历史及现状研究</w:t>
      </w:r>
    </w:p>
    <w:p>
      <w:pPr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2、20世纪江苏社会教育名家研究</w:t>
      </w:r>
    </w:p>
    <w:p>
      <w:pPr>
        <w:ind w:left="56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  <w:lang w:val="en-US" w:eastAsia="zh-CN"/>
        </w:rPr>
        <w:t>3</w:t>
      </w:r>
      <w:r>
        <w:rPr>
          <w:rFonts w:hint="eastAsia" w:ascii="楷体" w:hAnsi="楷体" w:eastAsia="楷体"/>
          <w:sz w:val="28"/>
          <w:szCs w:val="28"/>
        </w:rPr>
        <w:t>、社区教育学术思想史研究</w:t>
      </w:r>
    </w:p>
    <w:p>
      <w:pPr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  <w:lang w:val="en-US" w:eastAsia="zh-CN"/>
        </w:rPr>
        <w:t>4</w:t>
      </w:r>
      <w:r>
        <w:rPr>
          <w:rFonts w:hint="eastAsia" w:ascii="楷体" w:hAnsi="楷体" w:eastAsia="楷体"/>
          <w:sz w:val="28"/>
          <w:szCs w:val="28"/>
        </w:rPr>
        <w:t>、社区教育学科建设研究</w:t>
      </w:r>
    </w:p>
    <w:p>
      <w:pPr>
        <w:ind w:left="560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/>
          <w:sz w:val="28"/>
          <w:szCs w:val="28"/>
        </w:rPr>
        <w:t>、国外社区教育发展研究</w:t>
      </w:r>
    </w:p>
    <w:p>
      <w:pPr>
        <w:ind w:firstLine="562" w:firstLineChars="200"/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四 课程资源与平台建设研究</w:t>
      </w:r>
    </w:p>
    <w:p>
      <w:pPr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1、社会教育资源整合与运用研究</w:t>
      </w:r>
    </w:p>
    <w:p>
      <w:pPr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2、数字化学习平台模式研究</w:t>
      </w:r>
    </w:p>
    <w:p>
      <w:pPr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3、社区教育课程开发与实施研究</w:t>
      </w:r>
    </w:p>
    <w:p>
      <w:pPr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4、社区教育课程标准建设研究</w:t>
      </w:r>
    </w:p>
    <w:p>
      <w:pPr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/>
          <w:sz w:val="28"/>
          <w:szCs w:val="28"/>
        </w:rPr>
        <w:t>、社会教育从业人员培训课程研究</w:t>
      </w:r>
    </w:p>
    <w:p>
      <w:pPr>
        <w:ind w:firstLine="562" w:firstLineChars="200"/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五 教育教学研究</w:t>
      </w:r>
    </w:p>
    <w:p>
      <w:pPr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1、社区教育教学模式研究</w:t>
      </w:r>
    </w:p>
    <w:p>
      <w:pPr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2、社区教育教学质量研究</w:t>
      </w:r>
    </w:p>
    <w:p>
      <w:pPr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3、社区教育教学评价研究</w:t>
      </w:r>
    </w:p>
    <w:p>
      <w:pPr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  <w:lang w:val="en-US" w:eastAsia="zh-CN"/>
        </w:rPr>
        <w:t>4</w:t>
      </w:r>
      <w:r>
        <w:rPr>
          <w:rFonts w:hint="eastAsia" w:ascii="楷体" w:hAnsi="楷体" w:eastAsia="楷体"/>
          <w:sz w:val="28"/>
          <w:szCs w:val="28"/>
        </w:rPr>
        <w:t>、社区学习共同体研究</w:t>
      </w:r>
    </w:p>
    <w:p>
      <w:pPr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/>
          <w:sz w:val="28"/>
          <w:szCs w:val="28"/>
        </w:rPr>
        <w:t>、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区块链</w:t>
      </w:r>
      <w:r>
        <w:rPr>
          <w:rFonts w:hint="eastAsia" w:ascii="楷体" w:hAnsi="楷体" w:eastAsia="楷体"/>
          <w:sz w:val="28"/>
          <w:szCs w:val="28"/>
        </w:rPr>
        <w:t>技术在社区教育教学中的运用研究</w:t>
      </w:r>
    </w:p>
    <w:p>
      <w:pPr>
        <w:tabs>
          <w:tab w:val="left" w:pos="2974"/>
        </w:tabs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/>
          <w:sz w:val="28"/>
          <w:szCs w:val="28"/>
        </w:rPr>
        <w:t>、社会组织参与社区教育研究</w:t>
      </w:r>
    </w:p>
    <w:p>
      <w:pPr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  <w:lang w:val="en-US" w:eastAsia="zh-CN"/>
        </w:rPr>
        <w:t>7</w:t>
      </w:r>
      <w:r>
        <w:rPr>
          <w:rFonts w:hint="eastAsia" w:ascii="楷体" w:hAnsi="楷体" w:eastAsia="楷体"/>
          <w:sz w:val="28"/>
          <w:szCs w:val="28"/>
        </w:rPr>
        <w:t>、社会教育保障体系研究</w:t>
      </w:r>
    </w:p>
    <w:p>
      <w:pPr>
        <w:ind w:firstLine="560" w:firstLineChars="200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  <w:lang w:val="en-US" w:eastAsia="zh-CN"/>
        </w:rPr>
        <w:t>8</w:t>
      </w:r>
      <w:r>
        <w:rPr>
          <w:rFonts w:hint="eastAsia" w:ascii="楷体" w:hAnsi="楷体" w:eastAsia="楷体"/>
          <w:sz w:val="28"/>
          <w:szCs w:val="28"/>
        </w:rPr>
        <w:t>、社区教育质量评价体系研究</w:t>
      </w:r>
    </w:p>
    <w:p>
      <w:pPr>
        <w:ind w:firstLine="560" w:firstLineChars="200"/>
        <w:rPr>
          <w:rFonts w:hint="eastAsia" w:ascii="楷体" w:hAnsi="楷体" w:eastAsia="楷体"/>
          <w:sz w:val="28"/>
          <w:szCs w:val="28"/>
        </w:rPr>
      </w:pPr>
    </w:p>
    <w:p>
      <w:pPr>
        <w:ind w:firstLine="562" w:firstLineChars="200"/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六 队伍建设研究</w:t>
      </w:r>
    </w:p>
    <w:p>
      <w:pPr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1、社会教育志愿者队伍建设研究</w:t>
      </w:r>
    </w:p>
    <w:p>
      <w:pPr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2、社区教育工作者专业化发展研究</w:t>
      </w:r>
    </w:p>
    <w:p>
      <w:pPr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3、社区教育教师激励保障机制研究</w:t>
      </w:r>
    </w:p>
    <w:p>
      <w:pPr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4、社区教育师资开发与培育研究</w:t>
      </w:r>
    </w:p>
    <w:p>
      <w:pPr>
        <w:ind w:firstLine="560" w:firstLineChars="200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5、社区教育智库建设研究</w:t>
      </w:r>
    </w:p>
    <w:p>
      <w:pPr>
        <w:ind w:firstLine="562" w:firstLineChars="200"/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七 老年教育发展研究</w:t>
      </w:r>
    </w:p>
    <w:p>
      <w:pPr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1、基于人口老龄化的养教结合模式研究</w:t>
      </w:r>
    </w:p>
    <w:p>
      <w:pPr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2、老年群体后职业发展培训模式研究</w:t>
      </w:r>
    </w:p>
    <w:p>
      <w:pPr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3、老年远程教育模式研究</w:t>
      </w:r>
    </w:p>
    <w:p>
      <w:pPr>
        <w:ind w:firstLine="560" w:firstLineChars="200"/>
        <w:rPr>
          <w:rFonts w:hint="default" w:ascii="楷体" w:hAnsi="楷体" w:eastAsia="楷体"/>
          <w:sz w:val="28"/>
          <w:szCs w:val="28"/>
          <w:lang w:val="en-US" w:eastAsia="zh-CN"/>
        </w:rPr>
      </w:pPr>
      <w:r>
        <w:rPr>
          <w:rFonts w:hint="eastAsia" w:ascii="楷体" w:hAnsi="楷体" w:eastAsia="楷体"/>
          <w:sz w:val="28"/>
          <w:szCs w:val="28"/>
          <w:lang w:val="en-US" w:eastAsia="zh-CN"/>
        </w:rPr>
        <w:t>4、</w:t>
      </w:r>
      <w:r>
        <w:rPr>
          <w:rFonts w:hint="eastAsia" w:ascii="楷体" w:hAnsi="楷体" w:eastAsia="楷体"/>
          <w:sz w:val="28"/>
          <w:szCs w:val="28"/>
        </w:rPr>
        <w:t>老年教育混合式教学模式研究</w:t>
      </w:r>
    </w:p>
    <w:p>
      <w:pPr>
        <w:ind w:firstLine="562" w:firstLineChars="200"/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  <w:lang w:val="en-US" w:eastAsia="zh-CN"/>
        </w:rPr>
        <w:t>八</w:t>
      </w:r>
      <w:r>
        <w:rPr>
          <w:rFonts w:hint="eastAsia" w:ascii="楷体" w:hAnsi="楷体" w:eastAsia="楷体"/>
          <w:b/>
          <w:sz w:val="28"/>
          <w:szCs w:val="28"/>
        </w:rPr>
        <w:t xml:space="preserve"> 开放教育、高职教育、社会教育三类教育融合发展研究</w:t>
      </w:r>
    </w:p>
    <w:p>
      <w:pPr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1、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社区、校区、园区融合发展</w:t>
      </w:r>
      <w:r>
        <w:rPr>
          <w:rFonts w:hint="eastAsia" w:ascii="楷体" w:hAnsi="楷体" w:eastAsia="楷体"/>
          <w:sz w:val="28"/>
          <w:szCs w:val="28"/>
        </w:rPr>
        <w:t>研究</w:t>
      </w:r>
    </w:p>
    <w:p>
      <w:pPr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2、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社会教育、开放教育、职业教育融合发展</w:t>
      </w:r>
      <w:r>
        <w:rPr>
          <w:rFonts w:hint="eastAsia" w:ascii="楷体" w:hAnsi="楷体" w:eastAsia="楷体"/>
          <w:sz w:val="28"/>
          <w:szCs w:val="28"/>
        </w:rPr>
        <w:t>研究</w:t>
      </w:r>
    </w:p>
    <w:p>
      <w:pPr>
        <w:ind w:firstLine="560" w:firstLineChars="200"/>
        <w:rPr>
          <w:rFonts w:hint="default" w:ascii="楷体" w:hAnsi="楷体" w:eastAsia="楷体"/>
          <w:sz w:val="28"/>
          <w:szCs w:val="28"/>
          <w:lang w:val="en-US" w:eastAsia="zh-CN"/>
        </w:rPr>
      </w:pPr>
      <w:r>
        <w:rPr>
          <w:rFonts w:hint="eastAsia" w:ascii="楷体" w:hAnsi="楷体" w:eastAsia="楷体"/>
          <w:sz w:val="28"/>
          <w:szCs w:val="28"/>
          <w:lang w:val="en-US" w:eastAsia="zh-CN"/>
        </w:rPr>
        <w:t>3、学校、家庭、社区协同育人机制研究</w:t>
      </w:r>
      <w:bookmarkStart w:id="0" w:name="_GoBack"/>
      <w:bookmarkEnd w:id="0"/>
    </w:p>
    <w:p>
      <w:pPr>
        <w:ind w:firstLine="560" w:firstLineChars="200"/>
        <w:rPr>
          <w:rFonts w:hint="default" w:ascii="楷体" w:hAnsi="楷体" w:eastAsia="楷体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327"/>
    <w:rsid w:val="00081357"/>
    <w:rsid w:val="000A0EBE"/>
    <w:rsid w:val="000B171A"/>
    <w:rsid w:val="00116483"/>
    <w:rsid w:val="0017419B"/>
    <w:rsid w:val="001A2E93"/>
    <w:rsid w:val="001B2B31"/>
    <w:rsid w:val="001C0327"/>
    <w:rsid w:val="001C3D42"/>
    <w:rsid w:val="001D2FDE"/>
    <w:rsid w:val="00237BC5"/>
    <w:rsid w:val="00266451"/>
    <w:rsid w:val="00283254"/>
    <w:rsid w:val="00285F0E"/>
    <w:rsid w:val="002A5AB3"/>
    <w:rsid w:val="002F7D95"/>
    <w:rsid w:val="00306B29"/>
    <w:rsid w:val="0031430F"/>
    <w:rsid w:val="003255E4"/>
    <w:rsid w:val="003A45B3"/>
    <w:rsid w:val="003E739A"/>
    <w:rsid w:val="00401E41"/>
    <w:rsid w:val="00406CDA"/>
    <w:rsid w:val="004737C8"/>
    <w:rsid w:val="004864F2"/>
    <w:rsid w:val="004A09CC"/>
    <w:rsid w:val="004A4118"/>
    <w:rsid w:val="00543EEA"/>
    <w:rsid w:val="0062334D"/>
    <w:rsid w:val="00634483"/>
    <w:rsid w:val="00657794"/>
    <w:rsid w:val="006D5F8C"/>
    <w:rsid w:val="006E09B6"/>
    <w:rsid w:val="00716187"/>
    <w:rsid w:val="007532FE"/>
    <w:rsid w:val="007646FC"/>
    <w:rsid w:val="00797765"/>
    <w:rsid w:val="007A1AF7"/>
    <w:rsid w:val="008E6D61"/>
    <w:rsid w:val="009101E7"/>
    <w:rsid w:val="009218EB"/>
    <w:rsid w:val="00924946"/>
    <w:rsid w:val="00934C48"/>
    <w:rsid w:val="009621CB"/>
    <w:rsid w:val="009E6D81"/>
    <w:rsid w:val="00AD7FA5"/>
    <w:rsid w:val="00AF0415"/>
    <w:rsid w:val="00B11E23"/>
    <w:rsid w:val="00B91558"/>
    <w:rsid w:val="00BC3A69"/>
    <w:rsid w:val="00BC5C1C"/>
    <w:rsid w:val="00BD748E"/>
    <w:rsid w:val="00C00FB1"/>
    <w:rsid w:val="00C2342C"/>
    <w:rsid w:val="00C276D7"/>
    <w:rsid w:val="00C40D05"/>
    <w:rsid w:val="00CB6FDE"/>
    <w:rsid w:val="00CE3DFE"/>
    <w:rsid w:val="00CF72A7"/>
    <w:rsid w:val="00D0360B"/>
    <w:rsid w:val="00D03C49"/>
    <w:rsid w:val="00D50DD6"/>
    <w:rsid w:val="00DB158C"/>
    <w:rsid w:val="00DC05AE"/>
    <w:rsid w:val="00E5214A"/>
    <w:rsid w:val="00E85EED"/>
    <w:rsid w:val="00EB5513"/>
    <w:rsid w:val="00F05BDF"/>
    <w:rsid w:val="00F73C12"/>
    <w:rsid w:val="00F92008"/>
    <w:rsid w:val="0C904BE8"/>
    <w:rsid w:val="12487D38"/>
    <w:rsid w:val="16272DC1"/>
    <w:rsid w:val="25D4402D"/>
    <w:rsid w:val="32F74ED5"/>
    <w:rsid w:val="35243389"/>
    <w:rsid w:val="3D0F3EAF"/>
    <w:rsid w:val="45E3475A"/>
    <w:rsid w:val="47C1362D"/>
    <w:rsid w:val="4833475A"/>
    <w:rsid w:val="4F2A7D7F"/>
    <w:rsid w:val="525860BF"/>
    <w:rsid w:val="62D21492"/>
    <w:rsid w:val="65D300DC"/>
    <w:rsid w:val="697703E8"/>
    <w:rsid w:val="6C180F03"/>
    <w:rsid w:val="7006496F"/>
    <w:rsid w:val="783A1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4E5992-6540-4E7A-A4AC-47634967EAE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518</Words>
  <Characters>525</Characters>
  <Lines>15</Lines>
  <Paragraphs>6</Paragraphs>
  <TotalTime>1</TotalTime>
  <ScaleCrop>false</ScaleCrop>
  <LinksUpToDate>false</LinksUpToDate>
  <CharactersWithSpaces>1037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2020-04-01T07:09:00Z</dcterms:created>
  <dc:creator>吴杰</dc:creator>
  <cp:lastModifiedBy>施健</cp:lastModifiedBy>
  <cp:lastPrinted>2021-04-27T01:05:00Z</cp:lastPrinted>
  <dcterms:modified xsi:type="dcterms:W3CDTF">2021-05-06T06:54:38Z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06F4AA8E338A47E8BD0D75570C10D96B</vt:lpwstr>
  </property>
</Properties>
</file>