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BE1" w:rsidRDefault="00976BE1">
      <w:pPr>
        <w:ind w:left="661" w:hangingChars="150" w:hanging="661"/>
        <w:contextualSpacing/>
        <w:jc w:val="left"/>
        <w:rPr>
          <w:rFonts w:ascii="华文中宋" w:eastAsia="华文中宋" w:hAnsi="华文中宋"/>
          <w:b/>
          <w:sz w:val="44"/>
          <w:szCs w:val="32"/>
        </w:rPr>
      </w:pPr>
      <w:bookmarkStart w:id="0" w:name="_GoBack"/>
      <w:bookmarkEnd w:id="0"/>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976BE1">
      <w:pPr>
        <w:ind w:left="661" w:hangingChars="150" w:hanging="661"/>
        <w:contextualSpacing/>
        <w:jc w:val="left"/>
        <w:rPr>
          <w:rFonts w:ascii="华文中宋" w:eastAsia="华文中宋" w:hAnsi="华文中宋"/>
          <w:b/>
          <w:sz w:val="44"/>
          <w:szCs w:val="32"/>
        </w:rPr>
      </w:pPr>
    </w:p>
    <w:p w:rsidR="00976BE1" w:rsidRDefault="00CD2897">
      <w:pPr>
        <w:contextualSpacing/>
        <w:jc w:val="center"/>
        <w:rPr>
          <w:rFonts w:ascii="Times New Roman" w:eastAsia="华文中宋" w:hAnsi="Times New Roman" w:cs="Times New Roman"/>
          <w:b/>
          <w:sz w:val="52"/>
          <w:szCs w:val="32"/>
        </w:rPr>
      </w:pPr>
      <w:r>
        <w:rPr>
          <w:rFonts w:ascii="Times New Roman" w:eastAsia="华文中宋" w:hAnsi="Times New Roman" w:cs="Times New Roman"/>
          <w:b/>
          <w:sz w:val="52"/>
          <w:szCs w:val="32"/>
        </w:rPr>
        <w:t>国家社会科学基金项目</w:t>
      </w:r>
    </w:p>
    <w:p w:rsidR="00976BE1" w:rsidRDefault="00CD2897">
      <w:pPr>
        <w:contextualSpacing/>
        <w:jc w:val="center"/>
        <w:rPr>
          <w:rFonts w:ascii="Times New Roman" w:eastAsia="华文中宋" w:hAnsi="Times New Roman" w:cs="Times New Roman"/>
          <w:b/>
          <w:sz w:val="44"/>
          <w:szCs w:val="32"/>
        </w:rPr>
      </w:pPr>
      <w:r>
        <w:rPr>
          <w:rFonts w:ascii="Times New Roman" w:eastAsia="华文中宋" w:hAnsi="Times New Roman" w:cs="Times New Roman"/>
          <w:b/>
          <w:sz w:val="52"/>
          <w:szCs w:val="32"/>
        </w:rPr>
        <w:t>2022</w:t>
      </w:r>
      <w:r>
        <w:rPr>
          <w:rFonts w:ascii="Times New Roman" w:eastAsia="华文中宋" w:hAnsi="Times New Roman" w:cs="Times New Roman"/>
          <w:b/>
          <w:sz w:val="52"/>
          <w:szCs w:val="32"/>
        </w:rPr>
        <w:t>年度课题指南</w:t>
      </w: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976BE1">
      <w:pPr>
        <w:ind w:left="661" w:hangingChars="150" w:hanging="661"/>
        <w:contextualSpacing/>
        <w:jc w:val="left"/>
        <w:rPr>
          <w:rFonts w:ascii="Times New Roman" w:eastAsia="华文中宋" w:hAnsi="Times New Roman" w:cs="Times New Roman"/>
          <w:b/>
          <w:sz w:val="44"/>
          <w:szCs w:val="32"/>
        </w:rPr>
      </w:pP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全国哲学社会科学工作办公室</w:t>
      </w:r>
    </w:p>
    <w:p w:rsidR="00976BE1" w:rsidRDefault="00CD2897">
      <w:pPr>
        <w:contextualSpacing/>
        <w:jc w:val="center"/>
        <w:rPr>
          <w:rFonts w:ascii="Times New Roman" w:eastAsia="楷体" w:hAnsi="Times New Roman" w:cs="Times New Roman"/>
          <w:b/>
          <w:sz w:val="36"/>
          <w:szCs w:val="32"/>
        </w:rPr>
      </w:pPr>
      <w:r>
        <w:rPr>
          <w:rFonts w:ascii="Times New Roman" w:eastAsia="楷体" w:hAnsi="Times New Roman" w:cs="Times New Roman"/>
          <w:b/>
          <w:sz w:val="36"/>
          <w:szCs w:val="32"/>
        </w:rPr>
        <w:t>2022</w:t>
      </w:r>
      <w:r>
        <w:rPr>
          <w:rFonts w:ascii="Times New Roman" w:eastAsia="楷体" w:hAnsi="Times New Roman" w:cs="Times New Roman"/>
          <w:b/>
          <w:sz w:val="36"/>
          <w:szCs w:val="32"/>
        </w:rPr>
        <w:t>年</w:t>
      </w:r>
      <w:r>
        <w:rPr>
          <w:rFonts w:ascii="Times New Roman" w:eastAsia="楷体" w:hAnsi="Times New Roman" w:cs="Times New Roman"/>
          <w:b/>
          <w:sz w:val="36"/>
          <w:szCs w:val="32"/>
        </w:rPr>
        <w:t>1</w:t>
      </w:r>
      <w:r>
        <w:rPr>
          <w:rFonts w:ascii="Times New Roman" w:eastAsia="楷体" w:hAnsi="Times New Roman" w:cs="Times New Roman"/>
          <w:b/>
          <w:sz w:val="36"/>
          <w:szCs w:val="32"/>
        </w:rPr>
        <w:t>月</w:t>
      </w:r>
    </w:p>
    <w:p w:rsidR="00976BE1" w:rsidRDefault="00CD2897">
      <w:pPr>
        <w:widowControl/>
        <w:ind w:left="542" w:hangingChars="150" w:hanging="542"/>
        <w:jc w:val="left"/>
        <w:rPr>
          <w:rFonts w:ascii="Times New Roman" w:eastAsia="楷体" w:hAnsi="Times New Roman" w:cs="Times New Roman"/>
          <w:b/>
          <w:sz w:val="36"/>
          <w:szCs w:val="32"/>
        </w:rPr>
      </w:pPr>
      <w:r>
        <w:rPr>
          <w:rFonts w:ascii="Times New Roman" w:eastAsia="楷体" w:hAnsi="Times New Roman" w:cs="Times New Roman"/>
          <w:b/>
          <w:sz w:val="36"/>
          <w:szCs w:val="32"/>
        </w:rPr>
        <w:br w:type="page"/>
      </w:r>
    </w:p>
    <w:p w:rsidR="00976BE1" w:rsidRDefault="00976BE1">
      <w:pPr>
        <w:ind w:left="480" w:hangingChars="150" w:hanging="480"/>
        <w:contextualSpacing/>
        <w:jc w:val="center"/>
        <w:rPr>
          <w:rFonts w:ascii="Times New Roman" w:eastAsia="楷体" w:hAnsi="Times New Roman" w:cs="Times New Roman"/>
          <w:sz w:val="32"/>
          <w:szCs w:val="32"/>
        </w:rPr>
        <w:sectPr w:rsidR="00976BE1">
          <w:footerReference w:type="default" r:id="rId7"/>
          <w:pgSz w:w="11906" w:h="16838"/>
          <w:pgMar w:top="720" w:right="720" w:bottom="720" w:left="720" w:header="851" w:footer="992" w:gutter="0"/>
          <w:cols w:space="425"/>
          <w:docGrid w:type="lines" w:linePitch="312"/>
        </w:sectPr>
      </w:pPr>
    </w:p>
    <w:p w:rsidR="00976BE1" w:rsidRDefault="00CD2897">
      <w:pPr>
        <w:spacing w:line="540" w:lineRule="exact"/>
        <w:ind w:left="661" w:hangingChars="150" w:hanging="661"/>
        <w:contextualSpacing/>
        <w:jc w:val="center"/>
        <w:rPr>
          <w:rFonts w:ascii="Times New Roman" w:eastAsia="华文中宋" w:hAnsi="Times New Roman" w:cs="Times New Roman"/>
          <w:b/>
          <w:sz w:val="44"/>
          <w:szCs w:val="32"/>
        </w:rPr>
      </w:pPr>
      <w:r>
        <w:rPr>
          <w:rFonts w:ascii="Times New Roman" w:eastAsia="华文中宋" w:hAnsi="Times New Roman" w:cs="Times New Roman" w:hint="eastAsia"/>
          <w:b/>
          <w:sz w:val="44"/>
          <w:szCs w:val="32"/>
        </w:rPr>
        <w:lastRenderedPageBreak/>
        <w:t>目录</w:t>
      </w:r>
    </w:p>
    <w:p w:rsidR="00976BE1" w:rsidRDefault="00CD2897">
      <w:pPr>
        <w:pStyle w:val="11"/>
        <w:tabs>
          <w:tab w:val="right" w:leader="dot" w:pos="8296"/>
        </w:tabs>
        <w:spacing w:line="540" w:lineRule="exact"/>
        <w:rPr>
          <w:rFonts w:ascii="仿宋_GB2312" w:eastAsia="仿宋_GB2312"/>
          <w:sz w:val="32"/>
        </w:rPr>
      </w:pPr>
      <w:r>
        <w:rPr>
          <w:rFonts w:ascii="仿宋_GB2312" w:eastAsia="仿宋_GB2312"/>
          <w:sz w:val="32"/>
        </w:rPr>
        <w:fldChar w:fldCharType="begin"/>
      </w:r>
      <w:r>
        <w:rPr>
          <w:rFonts w:ascii="仿宋_GB2312" w:eastAsia="仿宋_GB2312"/>
          <w:sz w:val="32"/>
        </w:rPr>
        <w:instrText xml:space="preserve"> TOC \o "1-3" \h \z \u </w:instrText>
      </w:r>
      <w:r>
        <w:rPr>
          <w:rFonts w:ascii="仿宋_GB2312" w:eastAsia="仿宋_GB2312"/>
          <w:sz w:val="32"/>
        </w:rPr>
        <w:fldChar w:fldCharType="separate"/>
      </w:r>
      <w:hyperlink w:anchor="_Toc92878073" w:history="1">
        <w:r>
          <w:rPr>
            <w:rFonts w:ascii="仿宋_GB2312" w:eastAsia="仿宋_GB2312" w:hint="eastAsia"/>
            <w:sz w:val="32"/>
          </w:rPr>
          <w:t>说明</w:t>
        </w:r>
        <w:r>
          <w:rPr>
            <w:rFonts w:ascii="仿宋_GB2312" w:eastAsia="仿宋_GB2312"/>
            <w:sz w:val="32"/>
          </w:rPr>
          <w:tab/>
        </w:r>
        <w:r>
          <w:rPr>
            <w:rFonts w:ascii="仿宋_GB2312" w:eastAsia="仿宋_GB2312"/>
            <w:sz w:val="32"/>
          </w:rPr>
          <w:fldChar w:fldCharType="begin"/>
        </w:r>
        <w:r>
          <w:rPr>
            <w:rFonts w:ascii="仿宋_GB2312" w:eastAsia="仿宋_GB2312"/>
            <w:sz w:val="32"/>
          </w:rPr>
          <w:instrText xml:space="preserve"> PAGEREF _Toc92878073 \h </w:instrText>
        </w:r>
        <w:r>
          <w:rPr>
            <w:rFonts w:ascii="仿宋_GB2312" w:eastAsia="仿宋_GB2312"/>
            <w:sz w:val="32"/>
          </w:rPr>
        </w:r>
        <w:r>
          <w:rPr>
            <w:rFonts w:ascii="仿宋_GB2312" w:eastAsia="仿宋_GB2312"/>
            <w:sz w:val="32"/>
          </w:rPr>
          <w:fldChar w:fldCharType="separate"/>
        </w:r>
        <w:r>
          <w:rPr>
            <w:rFonts w:ascii="仿宋_GB2312" w:eastAsia="仿宋_GB2312"/>
            <w:sz w:val="32"/>
          </w:rPr>
          <w:t>1</w:t>
        </w:r>
        <w:r>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74" w:history="1">
        <w:r w:rsidR="00CD2897">
          <w:rPr>
            <w:rFonts w:ascii="仿宋_GB2312" w:eastAsia="仿宋_GB2312" w:hint="eastAsia"/>
            <w:sz w:val="32"/>
          </w:rPr>
          <w:t>马列·科社</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75" w:history="1">
        <w:r w:rsidR="00CD2897">
          <w:rPr>
            <w:rFonts w:ascii="仿宋_GB2312" w:eastAsia="仿宋_GB2312" w:hint="eastAsia"/>
            <w:sz w:val="32"/>
          </w:rPr>
          <w:t>党史·党建</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76" w:history="1">
        <w:r w:rsidR="00CD2897">
          <w:rPr>
            <w:rFonts w:ascii="仿宋_GB2312" w:eastAsia="仿宋_GB2312" w:hint="eastAsia"/>
            <w:sz w:val="32"/>
          </w:rPr>
          <w:t>哲学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77" w:history="1">
        <w:r w:rsidR="00CD2897">
          <w:rPr>
            <w:rFonts w:ascii="仿宋_GB2312" w:eastAsia="仿宋_GB2312" w:hint="eastAsia"/>
            <w:sz w:val="32"/>
          </w:rPr>
          <w:t>理论经济</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_Toc92878077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15</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78" w:history="1">
        <w:r w:rsidR="00CD2897">
          <w:rPr>
            <w:rFonts w:ascii="仿宋_GB2312" w:eastAsia="仿宋_GB2312" w:hint="eastAsia"/>
            <w:sz w:val="32"/>
          </w:rPr>
          <w:t>应用经济</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_Toc92878078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22</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79" w:history="1">
        <w:r w:rsidR="00CD2897">
          <w:rPr>
            <w:rFonts w:ascii="仿宋_GB2312" w:eastAsia="仿宋_GB2312" w:hint="eastAsia"/>
            <w:sz w:val="32"/>
          </w:rPr>
          <w:t>统计学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_Toc92878079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28</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80" w:history="1">
        <w:r w:rsidR="00CD2897">
          <w:rPr>
            <w:rFonts w:ascii="仿宋_GB2312" w:eastAsia="仿宋_GB2312" w:hint="eastAsia"/>
            <w:sz w:val="32"/>
          </w:rPr>
          <w:t>政治学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_Toc92878080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33</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81" w:history="1">
        <w:r w:rsidR="00CD2897">
          <w:rPr>
            <w:rFonts w:ascii="仿宋_GB2312" w:eastAsia="仿宋_GB2312" w:hint="eastAsia"/>
            <w:sz w:val="32"/>
          </w:rPr>
          <w:t>法学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_Toc92878081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40</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82" w:history="1">
        <w:r w:rsidR="00CD2897">
          <w:rPr>
            <w:rFonts w:ascii="仿宋_GB2312" w:eastAsia="仿宋_GB2312" w:hint="eastAsia"/>
            <w:sz w:val="32"/>
          </w:rPr>
          <w:t>社会学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_Toc92878082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46</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83" w:history="1">
        <w:r w:rsidR="00CD2897">
          <w:rPr>
            <w:rFonts w:ascii="仿宋_GB2312" w:eastAsia="仿宋_GB2312" w:hint="eastAsia"/>
            <w:sz w:val="32"/>
          </w:rPr>
          <w:t>人口学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_Toc92878083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52</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84" w:history="1">
        <w:r w:rsidR="00CD2897">
          <w:rPr>
            <w:rFonts w:ascii="仿宋_GB2312" w:eastAsia="仿宋_GB2312" w:hint="eastAsia"/>
            <w:sz w:val="32"/>
          </w:rPr>
          <w:t>民族学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55</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85" w:history="1">
        <w:r w:rsidR="00CD2897">
          <w:rPr>
            <w:rFonts w:ascii="仿宋_GB2312" w:eastAsia="仿宋_GB2312" w:hint="eastAsia"/>
            <w:sz w:val="32"/>
          </w:rPr>
          <w:t>国际问题研究</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59</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86" w:history="1">
        <w:r w:rsidR="00CD2897">
          <w:rPr>
            <w:rFonts w:ascii="仿宋_GB2312" w:eastAsia="仿宋_GB2312" w:hint="eastAsia"/>
            <w:sz w:val="32"/>
          </w:rPr>
          <w:t>中国历史</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65</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87" w:history="1">
        <w:r w:rsidR="00CD2897">
          <w:rPr>
            <w:rFonts w:ascii="仿宋_GB2312" w:eastAsia="仿宋_GB2312" w:hint="eastAsia"/>
            <w:sz w:val="32"/>
          </w:rPr>
          <w:t>世界历史</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_Toc92878087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71</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88" w:history="1">
        <w:r w:rsidR="00CD2897">
          <w:rPr>
            <w:rFonts w:ascii="仿宋_GB2312" w:eastAsia="仿宋_GB2312" w:hint="eastAsia"/>
            <w:sz w:val="32"/>
          </w:rPr>
          <w:t>考古学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_Toc92878088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74</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89" w:history="1">
        <w:r w:rsidR="00CD2897">
          <w:rPr>
            <w:rFonts w:ascii="仿宋_GB2312" w:eastAsia="仿宋_GB2312" w:hint="eastAsia"/>
            <w:sz w:val="32"/>
          </w:rPr>
          <w:t>宗教学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_Toc92878089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76</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90" w:history="1">
        <w:r w:rsidR="00CD2897">
          <w:rPr>
            <w:rFonts w:ascii="仿宋_GB2312" w:eastAsia="仿宋_GB2312" w:hint="eastAsia"/>
            <w:sz w:val="32"/>
          </w:rPr>
          <w:t>中国文学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_Toc92878090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79</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91" w:history="1">
        <w:r w:rsidR="00CD2897">
          <w:rPr>
            <w:rFonts w:ascii="仿宋_GB2312" w:eastAsia="仿宋_GB2312" w:hint="eastAsia"/>
            <w:sz w:val="32"/>
          </w:rPr>
          <w:t>外国文学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_Toc92878091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84</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92" w:history="1">
        <w:r w:rsidR="00CD2897">
          <w:rPr>
            <w:rFonts w:ascii="仿宋_GB2312" w:eastAsia="仿宋_GB2312" w:hint="eastAsia"/>
            <w:sz w:val="32"/>
          </w:rPr>
          <w:t>语言学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_Toc92878092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87</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93" w:history="1">
        <w:r w:rsidR="00CD2897">
          <w:rPr>
            <w:rFonts w:ascii="仿宋_GB2312" w:eastAsia="仿宋_GB2312" w:hint="eastAsia"/>
            <w:sz w:val="32"/>
          </w:rPr>
          <w:t>新闻学与传播学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_Toc92878093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92</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94" w:history="1">
        <w:r w:rsidR="00CD2897">
          <w:rPr>
            <w:rFonts w:ascii="仿宋_GB2312" w:eastAsia="仿宋_GB2312" w:hint="eastAsia"/>
            <w:sz w:val="32"/>
          </w:rPr>
          <w:t>图书馆·情报与文献学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_Toc92878094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97</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95" w:history="1">
        <w:r w:rsidR="00CD2897">
          <w:rPr>
            <w:rFonts w:ascii="仿宋_GB2312" w:eastAsia="仿宋_GB2312" w:hint="eastAsia"/>
            <w:sz w:val="32"/>
          </w:rPr>
          <w:t>体育学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_Toc92878095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102</w:t>
        </w:r>
        <w:r w:rsidR="00CD2897">
          <w:rPr>
            <w:rFonts w:ascii="仿宋_GB2312" w:eastAsia="仿宋_GB2312"/>
            <w:sz w:val="32"/>
          </w:rPr>
          <w:fldChar w:fldCharType="end"/>
        </w:r>
      </w:hyperlink>
    </w:p>
    <w:p w:rsidR="00976BE1" w:rsidRDefault="008175D4">
      <w:pPr>
        <w:pStyle w:val="11"/>
        <w:tabs>
          <w:tab w:val="right" w:leader="dot" w:pos="8296"/>
        </w:tabs>
        <w:spacing w:line="540" w:lineRule="exact"/>
        <w:rPr>
          <w:rFonts w:ascii="仿宋_GB2312" w:eastAsia="仿宋_GB2312"/>
          <w:sz w:val="32"/>
        </w:rPr>
      </w:pPr>
      <w:hyperlink w:anchor="_Toc92878096" w:history="1">
        <w:r w:rsidR="00CD2897">
          <w:rPr>
            <w:rFonts w:ascii="仿宋_GB2312" w:eastAsia="仿宋_GB2312" w:hint="eastAsia"/>
            <w:sz w:val="32"/>
          </w:rPr>
          <w:t>管理学</w:t>
        </w:r>
        <w:r w:rsidR="00CD2897">
          <w:rPr>
            <w:rFonts w:ascii="仿宋_GB2312" w:eastAsia="仿宋_GB2312"/>
            <w:sz w:val="32"/>
          </w:rPr>
          <w:tab/>
        </w:r>
        <w:r w:rsidR="00CD2897">
          <w:rPr>
            <w:rFonts w:ascii="仿宋_GB2312" w:eastAsia="仿宋_GB2312"/>
            <w:sz w:val="32"/>
          </w:rPr>
          <w:fldChar w:fldCharType="begin"/>
        </w:r>
        <w:r w:rsidR="00CD2897">
          <w:rPr>
            <w:rFonts w:ascii="仿宋_GB2312" w:eastAsia="仿宋_GB2312"/>
            <w:sz w:val="32"/>
          </w:rPr>
          <w:instrText xml:space="preserve"> PAGEREF _Toc92878096 \h </w:instrText>
        </w:r>
        <w:r w:rsidR="00CD2897">
          <w:rPr>
            <w:rFonts w:ascii="仿宋_GB2312" w:eastAsia="仿宋_GB2312"/>
            <w:sz w:val="32"/>
          </w:rPr>
        </w:r>
        <w:r w:rsidR="00CD2897">
          <w:rPr>
            <w:rFonts w:ascii="仿宋_GB2312" w:eastAsia="仿宋_GB2312"/>
            <w:sz w:val="32"/>
          </w:rPr>
          <w:fldChar w:fldCharType="separate"/>
        </w:r>
        <w:r w:rsidR="00CD2897">
          <w:rPr>
            <w:rFonts w:ascii="仿宋_GB2312" w:eastAsia="仿宋_GB2312"/>
            <w:sz w:val="32"/>
          </w:rPr>
          <w:t>107</w:t>
        </w:r>
        <w:r w:rsidR="00CD2897">
          <w:rPr>
            <w:rFonts w:ascii="仿宋_GB2312" w:eastAsia="仿宋_GB2312"/>
            <w:sz w:val="32"/>
          </w:rPr>
          <w:fldChar w:fldCharType="end"/>
        </w:r>
      </w:hyperlink>
      <w:r w:rsidR="00CD2897">
        <w:rPr>
          <w:rFonts w:ascii="仿宋_GB2312" w:eastAsia="仿宋_GB2312"/>
          <w:sz w:val="32"/>
        </w:rPr>
        <w:fldChar w:fldCharType="end"/>
      </w:r>
    </w:p>
    <w:p w:rsidR="00976BE1" w:rsidRDefault="00976BE1">
      <w:pPr>
        <w:spacing w:line="540" w:lineRule="exact"/>
        <w:ind w:left="661" w:hangingChars="150" w:hanging="661"/>
        <w:contextualSpacing/>
        <w:jc w:val="center"/>
        <w:rPr>
          <w:rFonts w:ascii="华文中宋" w:eastAsia="华文中宋" w:hAnsi="华文中宋"/>
          <w:b/>
          <w:sz w:val="44"/>
          <w:szCs w:val="32"/>
        </w:rPr>
        <w:sectPr w:rsidR="00976BE1">
          <w:pgSz w:w="11906" w:h="16838"/>
          <w:pgMar w:top="1440" w:right="1800" w:bottom="1440" w:left="1800" w:header="851" w:footer="992" w:gutter="0"/>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1" w:name="_Toc92878073"/>
      <w:bookmarkStart w:id="2" w:name="_Toc92287227"/>
      <w:r>
        <w:rPr>
          <w:rFonts w:ascii="华文中宋" w:eastAsia="华文中宋" w:hAnsi="华文中宋" w:hint="eastAsia"/>
          <w:b/>
          <w:sz w:val="44"/>
          <w:szCs w:val="32"/>
        </w:rPr>
        <w:lastRenderedPageBreak/>
        <w:t>说明</w:t>
      </w:r>
      <w:bookmarkEnd w:id="1"/>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2022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二、《国家社会科学基金项目</w:t>
      </w:r>
      <w:r>
        <w:rPr>
          <w:rFonts w:ascii="仿宋_GB2312" w:eastAsia="仿宋_GB2312"/>
          <w:sz w:val="32"/>
          <w:szCs w:val="32"/>
        </w:rPr>
        <w:t>2022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w:t>
      </w:r>
      <w:r>
        <w:rPr>
          <w:rFonts w:ascii="仿宋_GB2312" w:eastAsia="仿宋_GB2312" w:hint="eastAsia"/>
          <w:sz w:val="32"/>
          <w:szCs w:val="32"/>
        </w:rPr>
        <w:lastRenderedPageBreak/>
        <w:t>主体性、原创性和较高的学术思想价值；应用研究要</w:t>
      </w:r>
      <w:proofErr w:type="gramStart"/>
      <w:r>
        <w:rPr>
          <w:rFonts w:ascii="仿宋_GB2312" w:eastAsia="仿宋_GB2312" w:hint="eastAsia"/>
          <w:sz w:val="32"/>
          <w:szCs w:val="32"/>
        </w:rPr>
        <w:t>立足党</w:t>
      </w:r>
      <w:proofErr w:type="gramEnd"/>
      <w:r>
        <w:rPr>
          <w:rFonts w:ascii="仿宋_GB2312" w:eastAsia="仿宋_GB2312" w:hint="eastAsia"/>
          <w:sz w:val="32"/>
          <w:szCs w:val="32"/>
        </w:rPr>
        <w:t>和国家事业发展需要，聚焦经济社会发展全局性、战略性和前瞻性重大理论和现实问题，具有现实性、针对性和较高的决策参考价值。</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w:t>
      </w:r>
      <w:r>
        <w:rPr>
          <w:rFonts w:ascii="仿宋_GB2312" w:eastAsia="仿宋_GB2312"/>
          <w:sz w:val="32"/>
          <w:szCs w:val="32"/>
        </w:rPr>
        <w:t>35周岁（1987年3月20日后出生）。课题组成员须征得本人同意并签字确认，否则视为违规申报。申请人可根据研究实际需要，吸收境外研究人员作为课题组成员。全日制在读研究生不能申请。在站博士后人员可申请，其中全脱产博士后须从所在博士后工作</w:t>
      </w:r>
      <w:r>
        <w:rPr>
          <w:rFonts w:ascii="仿宋_GB2312" w:eastAsia="仿宋_GB2312" w:hint="eastAsia"/>
          <w:sz w:val="32"/>
          <w:szCs w:val="32"/>
        </w:rPr>
        <w:t>站申请，在职博士后可以从所在工作单位或博士后工作站申请。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六、项目申报范围涉及国家社科基金</w:t>
      </w:r>
      <w:r>
        <w:rPr>
          <w:rFonts w:ascii="仿宋_GB2312" w:eastAsia="仿宋_GB2312"/>
          <w:sz w:val="32"/>
          <w:szCs w:val="32"/>
        </w:rPr>
        <w:t>23个一级学科，申请人须按照《国家社会科学基金项目申报数据代码表》填写《国家社会科学基金项目申请书》（以下简称《申请书》）。跨学科研究课题要以</w:t>
      </w:r>
      <w:r>
        <w:rPr>
          <w:rFonts w:ascii="仿宋_GB2312" w:eastAsia="仿宋_GB2312"/>
          <w:sz w:val="32"/>
          <w:szCs w:val="32"/>
        </w:rPr>
        <w:t>“</w:t>
      </w:r>
      <w:r>
        <w:rPr>
          <w:rFonts w:ascii="仿宋_GB2312" w:eastAsia="仿宋_GB2312"/>
          <w:sz w:val="32"/>
          <w:szCs w:val="32"/>
        </w:rPr>
        <w:t>靠近优先</w:t>
      </w:r>
      <w:r>
        <w:rPr>
          <w:rFonts w:ascii="仿宋_GB2312" w:eastAsia="仿宋_GB2312"/>
          <w:sz w:val="32"/>
          <w:szCs w:val="32"/>
        </w:rPr>
        <w:t>”</w:t>
      </w:r>
      <w:r>
        <w:rPr>
          <w:rFonts w:ascii="仿宋_GB2312" w:eastAsia="仿宋_GB2312"/>
          <w:sz w:val="32"/>
          <w:szCs w:val="32"/>
        </w:rPr>
        <w:t>原则，选择一个为主学科申报。教育学、艺术学和军事学3个单列学科的申报，分别由全国教育科学规划办、全国艺术科学规划办、全军社科规划办另行组织。</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七、《国家社会科学基金项目</w:t>
      </w:r>
      <w:r>
        <w:rPr>
          <w:rFonts w:ascii="仿宋_GB2312" w:eastAsia="仿宋_GB2312"/>
          <w:sz w:val="32"/>
          <w:szCs w:val="32"/>
        </w:rPr>
        <w:t>2022年度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等方面同样对待。课题名称表述要科学严谨、简明规范，避免引起歧义</w:t>
      </w:r>
      <w:r>
        <w:rPr>
          <w:rFonts w:ascii="仿宋_GB2312" w:eastAsia="仿宋_GB2312" w:hint="eastAsia"/>
          <w:sz w:val="32"/>
          <w:szCs w:val="32"/>
        </w:rPr>
        <w:t>或争议。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w:t>
      </w:r>
      <w:r>
        <w:rPr>
          <w:rFonts w:ascii="仿宋_GB2312" w:eastAsia="仿宋_GB2312"/>
          <w:sz w:val="32"/>
          <w:szCs w:val="32"/>
        </w:rPr>
        <w:t>2022年度国家社科基金项目继续实行限额申报，限额指标另行下达。各省区市社科管理部门、在京委托管理机构和申请单位要着力提高申报质量，从严控制申报数量，特别是要减少同类选题重复申报。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九、国家社科基金项目的资助额度为：重点项目</w:t>
      </w:r>
      <w:r>
        <w:rPr>
          <w:rFonts w:ascii="仿宋_GB2312" w:eastAsia="仿宋_GB2312"/>
          <w:sz w:val="32"/>
          <w:szCs w:val="32"/>
        </w:rPr>
        <w:t>35万元，一般项目和青年项目20万元。申请人应按照《国家社会科学基金管理办法》和《国家社会科学基金项目资金管理办法》（详见我办网站）要求，根据实际需要编制科学合理的经费预算。</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十、国家社科基金项目完成时限：基础理论研究一般为</w:t>
      </w:r>
      <w:r>
        <w:rPr>
          <w:rFonts w:ascii="仿宋_GB2312" w:eastAsia="仿宋_GB2312"/>
          <w:sz w:val="32"/>
          <w:szCs w:val="32"/>
        </w:rPr>
        <w:t>3</w:t>
      </w:r>
      <w:r>
        <w:rPr>
          <w:rFonts w:ascii="仿宋_GB2312" w:eastAsia="仿宋_GB2312"/>
          <w:sz w:val="32"/>
          <w:szCs w:val="32"/>
        </w:rPr>
        <w:t>—</w:t>
      </w:r>
      <w:r>
        <w:rPr>
          <w:rFonts w:ascii="仿宋_GB2312" w:eastAsia="仿宋_GB2312"/>
          <w:sz w:val="32"/>
          <w:szCs w:val="32"/>
        </w:rPr>
        <w:t>5年，应用对策研究一般为2</w:t>
      </w:r>
      <w:r>
        <w:rPr>
          <w:rFonts w:ascii="仿宋_GB2312" w:eastAsia="仿宋_GB2312"/>
          <w:sz w:val="32"/>
          <w:szCs w:val="32"/>
        </w:rPr>
        <w:t>—</w:t>
      </w:r>
      <w:r>
        <w:rPr>
          <w:rFonts w:ascii="仿宋_GB2312" w:eastAsia="仿宋_GB2312"/>
          <w:sz w:val="32"/>
          <w:szCs w:val="32"/>
        </w:rPr>
        <w:t>3年。</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十一、为避免一题多报、交叉申请和重复立项，确保申请人有足够的时间和精力从事课题研究，</w:t>
      </w:r>
      <w:r>
        <w:rPr>
          <w:rFonts w:ascii="仿宋_GB2312" w:eastAsia="仿宋_GB2312"/>
          <w:sz w:val="32"/>
          <w:szCs w:val="32"/>
        </w:rPr>
        <w:t>2022年度国家社科基金项目申报作如下限定：</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（一）申请人同年度只能申报一个国家社科基金项目，且不能作为课题组成员参与其他国家社科基金项目的申请；课题组成员同年度最多参与两个国家社科基金项目申请；在</w:t>
      </w:r>
      <w:proofErr w:type="gramStart"/>
      <w:r>
        <w:rPr>
          <w:rFonts w:ascii="仿宋_GB2312" w:eastAsia="仿宋_GB2312" w:hint="eastAsia"/>
          <w:sz w:val="32"/>
          <w:szCs w:val="32"/>
        </w:rPr>
        <w:t>研</w:t>
      </w:r>
      <w:proofErr w:type="gramEnd"/>
      <w:r>
        <w:rPr>
          <w:rFonts w:ascii="仿宋_GB2312" w:eastAsia="仿宋_GB2312" w:hint="eastAsia"/>
          <w:sz w:val="32"/>
          <w:szCs w:val="32"/>
        </w:rPr>
        <w:t>的国家级项目课题组成员最多参与一个国家社科基金项目申请。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（二）在</w:t>
      </w:r>
      <w:proofErr w:type="gramStart"/>
      <w:r>
        <w:rPr>
          <w:rFonts w:ascii="仿宋_GB2312" w:eastAsia="仿宋_GB2312" w:hint="eastAsia"/>
          <w:sz w:val="32"/>
          <w:szCs w:val="32"/>
        </w:rPr>
        <w:t>研</w:t>
      </w:r>
      <w:proofErr w:type="gramEnd"/>
      <w:r>
        <w:rPr>
          <w:rFonts w:ascii="仿宋_GB2312" w:eastAsia="仿宋_GB2312" w:hint="eastAsia"/>
          <w:sz w:val="32"/>
          <w:szCs w:val="32"/>
        </w:rPr>
        <w:t>国家社科基金项目、国家自然科学基金项目及其他国家级科研项目负责人，不得申请新的国家社科基金项目（</w:t>
      </w:r>
      <w:proofErr w:type="gramStart"/>
      <w:r>
        <w:rPr>
          <w:rFonts w:ascii="仿宋_GB2312" w:eastAsia="仿宋_GB2312" w:hint="eastAsia"/>
          <w:sz w:val="32"/>
          <w:szCs w:val="32"/>
        </w:rPr>
        <w:t>结项证书</w:t>
      </w:r>
      <w:proofErr w:type="gramEnd"/>
      <w:r>
        <w:rPr>
          <w:rFonts w:ascii="仿宋_GB2312" w:eastAsia="仿宋_GB2312" w:hint="eastAsia"/>
          <w:sz w:val="32"/>
          <w:szCs w:val="32"/>
        </w:rPr>
        <w:t>标注日期在</w:t>
      </w:r>
      <w:r>
        <w:rPr>
          <w:rFonts w:ascii="仿宋_GB2312" w:eastAsia="仿宋_GB2312"/>
          <w:sz w:val="32"/>
          <w:szCs w:val="32"/>
        </w:rPr>
        <w:t>2022年3月20日之前的，或在3月20日前已向我办</w:t>
      </w:r>
      <w:proofErr w:type="gramStart"/>
      <w:r>
        <w:rPr>
          <w:rFonts w:ascii="仿宋_GB2312" w:eastAsia="仿宋_GB2312"/>
          <w:sz w:val="32"/>
          <w:szCs w:val="32"/>
        </w:rPr>
        <w:t>提交结项材料</w:t>
      </w:r>
      <w:proofErr w:type="gramEnd"/>
      <w:r>
        <w:rPr>
          <w:rFonts w:ascii="仿宋_GB2312" w:eastAsia="仿宋_GB2312"/>
          <w:sz w:val="32"/>
          <w:szCs w:val="32"/>
        </w:rPr>
        <w:t>的，可以申请2022年度项目。</w:t>
      </w:r>
      <w:proofErr w:type="gramStart"/>
      <w:r>
        <w:rPr>
          <w:rFonts w:ascii="仿宋_GB2312" w:eastAsia="仿宋_GB2312"/>
          <w:sz w:val="32"/>
          <w:szCs w:val="32"/>
        </w:rPr>
        <w:t>后者具体</w:t>
      </w:r>
      <w:proofErr w:type="gramEnd"/>
      <w:r>
        <w:rPr>
          <w:rFonts w:ascii="仿宋_GB2312" w:eastAsia="仿宋_GB2312"/>
          <w:sz w:val="32"/>
          <w:szCs w:val="32"/>
        </w:rPr>
        <w:t>日期以各地社科管理部门</w:t>
      </w:r>
      <w:proofErr w:type="gramStart"/>
      <w:r>
        <w:rPr>
          <w:rFonts w:ascii="仿宋_GB2312" w:eastAsia="仿宋_GB2312"/>
          <w:sz w:val="32"/>
          <w:szCs w:val="32"/>
        </w:rPr>
        <w:t>寄出结项材料</w:t>
      </w:r>
      <w:proofErr w:type="gramEnd"/>
      <w:r>
        <w:rPr>
          <w:rFonts w:ascii="仿宋_GB2312" w:eastAsia="仿宋_GB2312"/>
          <w:sz w:val="32"/>
          <w:szCs w:val="32"/>
        </w:rPr>
        <w:t>时间或在国家社科基金科研创新服务管理平台中审核提交的时间为准）。</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（三）国家自然科学基金项目及其他国家级科研项目的申请人，同年度不能申请国家社科基金项目，其课题组成员也不能作为负责人以内容基本相同或相近选题申请国家社科基金项目。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（四）教育部人文社会科学研究一般项目的申请人，同年度不能申请国家社科基金项目。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（五）不得通过变换责任单位回避前述（一）—（四）条款规定，不得将内容基本相同或相近的申报材料以不同申请人的名义提出申请。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（六）凡在内容上与在</w:t>
      </w:r>
      <w:proofErr w:type="gramStart"/>
      <w:r>
        <w:rPr>
          <w:rFonts w:ascii="仿宋_GB2312" w:eastAsia="仿宋_GB2312" w:hint="eastAsia"/>
          <w:sz w:val="32"/>
          <w:szCs w:val="32"/>
        </w:rPr>
        <w:t>研</w:t>
      </w:r>
      <w:proofErr w:type="gramEnd"/>
      <w:r>
        <w:rPr>
          <w:rFonts w:ascii="仿宋_GB2312" w:eastAsia="仿宋_GB2312" w:hint="eastAsia"/>
          <w:sz w:val="32"/>
          <w:szCs w:val="32"/>
        </w:rPr>
        <w:t>或</w:t>
      </w:r>
      <w:proofErr w:type="gramStart"/>
      <w:r>
        <w:rPr>
          <w:rFonts w:ascii="仿宋_GB2312" w:eastAsia="仿宋_GB2312" w:hint="eastAsia"/>
          <w:sz w:val="32"/>
          <w:szCs w:val="32"/>
        </w:rPr>
        <w:t>已结项的</w:t>
      </w:r>
      <w:proofErr w:type="gramEnd"/>
      <w:r>
        <w:rPr>
          <w:rFonts w:ascii="仿宋_GB2312" w:eastAsia="仿宋_GB2312" w:hint="eastAsia"/>
          <w:sz w:val="32"/>
          <w:szCs w:val="32"/>
        </w:rPr>
        <w:t>各级各类项目有较大关联的，须在《申请书》中详细说明所申请项目与已承担项目的联系和区别，否则视为重复申请；不</w:t>
      </w:r>
      <w:proofErr w:type="gramStart"/>
      <w:r>
        <w:rPr>
          <w:rFonts w:ascii="仿宋_GB2312" w:eastAsia="仿宋_GB2312" w:hint="eastAsia"/>
          <w:sz w:val="32"/>
          <w:szCs w:val="32"/>
        </w:rPr>
        <w:t>得以内容</w:t>
      </w:r>
      <w:proofErr w:type="gramEnd"/>
      <w:r>
        <w:rPr>
          <w:rFonts w:ascii="仿宋_GB2312" w:eastAsia="仿宋_GB2312" w:hint="eastAsia"/>
          <w:sz w:val="32"/>
          <w:szCs w:val="32"/>
        </w:rPr>
        <w:t>基本相同或相近的同一成果申请多家基金项目结项。</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（七）凡以博士学位论文或博士后出站报告为基础申报国家社科基金项目，须在《申请书》中注明所申请项目与学位论文（出站报告）的联系和区别，申请</w:t>
      </w:r>
      <w:proofErr w:type="gramStart"/>
      <w:r>
        <w:rPr>
          <w:rFonts w:ascii="仿宋_GB2312" w:eastAsia="仿宋_GB2312" w:hint="eastAsia"/>
          <w:sz w:val="32"/>
          <w:szCs w:val="32"/>
        </w:rPr>
        <w:t>鉴定结项时</w:t>
      </w:r>
      <w:proofErr w:type="gramEnd"/>
      <w:r>
        <w:rPr>
          <w:rFonts w:ascii="仿宋_GB2312" w:eastAsia="仿宋_GB2312" w:hint="eastAsia"/>
          <w:sz w:val="32"/>
          <w:szCs w:val="32"/>
        </w:rPr>
        <w:t>须提交学位论文（出站报告）原件。</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（八）不得使用与已出版的内容基本相同的研究成果申请国家社科基金项目。</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（九）</w:t>
      </w:r>
      <w:proofErr w:type="gramStart"/>
      <w:r>
        <w:rPr>
          <w:rFonts w:ascii="仿宋_GB2312" w:eastAsia="仿宋_GB2312" w:hint="eastAsia"/>
          <w:sz w:val="32"/>
          <w:szCs w:val="32"/>
        </w:rPr>
        <w:t>立项后凡以</w:t>
      </w:r>
      <w:proofErr w:type="gramEnd"/>
      <w:r>
        <w:rPr>
          <w:rFonts w:ascii="仿宋_GB2312" w:eastAsia="仿宋_GB2312" w:hint="eastAsia"/>
          <w:sz w:val="32"/>
          <w:szCs w:val="32"/>
        </w:rPr>
        <w:t>国家社科基金项目名义发表阶段性成果或最终成果，不得同时标注其他基金项目资助字样。</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w:t>
      </w:r>
      <w:r>
        <w:rPr>
          <w:rFonts w:ascii="仿宋_GB2312" w:eastAsia="仿宋_GB2312"/>
          <w:sz w:val="32"/>
          <w:szCs w:val="32"/>
        </w:rPr>
        <w:t>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w:t>
      </w:r>
      <w:r>
        <w:rPr>
          <w:rFonts w:ascii="仿宋_GB2312" w:eastAsia="仿宋_GB2312" w:hint="eastAsia"/>
          <w:sz w:val="32"/>
          <w:szCs w:val="32"/>
        </w:rPr>
        <w:t>科基金项目申报和评审中发现严重违规违纪行为的，除按规定进行处理外，均列入不良科研信用记录。</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十三、申报课题全部实行同行专家通讯初评。初评采用《活页》匿名方式，《活页》论证字数不超过</w:t>
      </w:r>
      <w:r>
        <w:rPr>
          <w:rFonts w:ascii="仿宋_GB2312" w:eastAsia="仿宋_GB2312"/>
          <w:sz w:val="32"/>
          <w:szCs w:val="32"/>
        </w:rPr>
        <w:t>7000字，要按《活页》中规定的方式列出前期相关研究成果。</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十四、获准立项后，项目负责人在项目执行期间要遵守相关承诺，履行约定义务，按期完成研究任务，</w:t>
      </w:r>
      <w:proofErr w:type="gramStart"/>
      <w:r>
        <w:rPr>
          <w:rFonts w:ascii="仿宋_GB2312" w:eastAsia="仿宋_GB2312" w:hint="eastAsia"/>
          <w:sz w:val="32"/>
          <w:szCs w:val="32"/>
        </w:rPr>
        <w:t>结项成果</w:t>
      </w:r>
      <w:proofErr w:type="gramEnd"/>
      <w:r>
        <w:rPr>
          <w:rFonts w:ascii="仿宋_GB2312" w:eastAsia="仿宋_GB2312" w:hint="eastAsia"/>
          <w:sz w:val="32"/>
          <w:szCs w:val="32"/>
        </w:rPr>
        <w:t>形式原则上须与预期成果一致；获准立项的《申请书》视为具有约束</w:t>
      </w:r>
      <w:r>
        <w:rPr>
          <w:rFonts w:ascii="仿宋_GB2312" w:eastAsia="仿宋_GB2312" w:hint="eastAsia"/>
          <w:sz w:val="32"/>
          <w:szCs w:val="32"/>
        </w:rPr>
        <w:lastRenderedPageBreak/>
        <w:t>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十五、项目申报材料从我办网站下载。纸质版《申请书》经所在单位审查盖章后，报送本省（区、市）社科管理部门或在京委托管理机构。</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十六、各省区市社科管理部门、在京委托管理机构和责任单位要加强对申报工作的组织和指导，严格审核申报资格、前期研究成果的真实性、课题组的研究实力和必备条件等，签署明确意见后上报我办。</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rsidR="00976BE1" w:rsidRDefault="00CD2897">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十八、</w:t>
      </w:r>
      <w:r>
        <w:rPr>
          <w:rFonts w:ascii="仿宋_GB2312" w:eastAsia="仿宋_GB2312"/>
          <w:sz w:val="32"/>
          <w:szCs w:val="32"/>
        </w:rPr>
        <w:t>2022年国家社科基金项目实行网络申报。申请人在线申报的同时仍需提交纸质版《申请书》一式3份，并确保线上线下《申请书》内容完全一致。《活页》不需提交纸质版。</w:t>
      </w:r>
    </w:p>
    <w:p w:rsidR="00976BE1" w:rsidRDefault="00CD2897">
      <w:pPr>
        <w:widowControl/>
        <w:jc w:val="left"/>
        <w:rPr>
          <w:rFonts w:ascii="仿宋_GB2312" w:eastAsia="仿宋_GB2312"/>
          <w:sz w:val="32"/>
          <w:szCs w:val="32"/>
        </w:rPr>
      </w:pPr>
      <w:r>
        <w:rPr>
          <w:rFonts w:ascii="仿宋_GB2312" w:eastAsia="仿宋_GB2312" w:hint="eastAsia"/>
          <w:sz w:val="32"/>
          <w:szCs w:val="32"/>
        </w:rPr>
        <w:t>申请人需登陆我</w:t>
      </w:r>
      <w:proofErr w:type="gramStart"/>
      <w:r>
        <w:rPr>
          <w:rFonts w:ascii="仿宋_GB2312" w:eastAsia="仿宋_GB2312" w:hint="eastAsia"/>
          <w:sz w:val="32"/>
          <w:szCs w:val="32"/>
        </w:rPr>
        <w:t>办官网</w:t>
      </w:r>
      <w:r>
        <w:rPr>
          <w:rFonts w:ascii="方正黑体简体" w:eastAsia="方正黑体简体" w:hint="eastAsia"/>
          <w:sz w:val="32"/>
          <w:szCs w:val="32"/>
        </w:rPr>
        <w:t>国家</w:t>
      </w:r>
      <w:proofErr w:type="gramEnd"/>
      <w:r>
        <w:rPr>
          <w:rFonts w:ascii="方正黑体简体" w:eastAsia="方正黑体简体" w:hint="eastAsia"/>
          <w:sz w:val="32"/>
          <w:szCs w:val="32"/>
        </w:rPr>
        <w:t>社科基金科研创新服务管理平台</w:t>
      </w:r>
      <w:r>
        <w:rPr>
          <w:rFonts w:ascii="仿宋_GB2312" w:eastAsia="仿宋_GB2312" w:hint="eastAsia"/>
          <w:sz w:val="32"/>
          <w:szCs w:val="32"/>
        </w:rPr>
        <w:t>（</w:t>
      </w:r>
      <w:r>
        <w:rPr>
          <w:rFonts w:ascii="仿宋_GB2312" w:eastAsia="仿宋_GB2312"/>
          <w:sz w:val="32"/>
          <w:szCs w:val="32"/>
        </w:rPr>
        <w:t>http：//www.nopss.gov.cn/），下载国家社会科学基金项目申请书（网络填报版）并填写相关信息，检查内容无误后（申请书第一行出现</w:t>
      </w:r>
      <w:r>
        <w:rPr>
          <w:rFonts w:ascii="仿宋_GB2312" w:eastAsia="仿宋_GB2312"/>
          <w:sz w:val="32"/>
          <w:szCs w:val="32"/>
        </w:rPr>
        <w:t>“</w:t>
      </w:r>
      <w:r>
        <w:rPr>
          <w:rFonts w:ascii="仿宋_GB2312" w:eastAsia="仿宋_GB2312"/>
          <w:sz w:val="32"/>
          <w:szCs w:val="32"/>
        </w:rPr>
        <w:t>您现在可以上传申请书</w:t>
      </w:r>
      <w:r>
        <w:rPr>
          <w:rFonts w:ascii="仿宋_GB2312" w:eastAsia="仿宋_GB2312"/>
          <w:sz w:val="32"/>
          <w:szCs w:val="32"/>
        </w:rPr>
        <w:t>”</w:t>
      </w:r>
      <w:r>
        <w:rPr>
          <w:rFonts w:ascii="仿宋_GB2312" w:eastAsia="仿宋_GB2312"/>
          <w:sz w:val="32"/>
          <w:szCs w:val="32"/>
        </w:rPr>
        <w:t>的提示）通过项目申报系统上传申请书。</w:t>
      </w:r>
      <w:r>
        <w:rPr>
          <w:rFonts w:ascii="方正黑体简体" w:eastAsia="方正黑体简体"/>
          <w:sz w:val="32"/>
          <w:szCs w:val="32"/>
        </w:rPr>
        <w:t>项目申报系统于3月1日零时至3月20日24时开放</w:t>
      </w:r>
      <w:r>
        <w:rPr>
          <w:rFonts w:ascii="仿宋_GB2312" w:eastAsia="仿宋_GB2312"/>
          <w:sz w:val="32"/>
          <w:szCs w:val="32"/>
        </w:rPr>
        <w:t>，逾期系统自动关闭，不再受理申报。</w:t>
      </w:r>
    </w:p>
    <w:p w:rsidR="00976BE1" w:rsidRDefault="00CD2897">
      <w:pPr>
        <w:widowControl/>
        <w:jc w:val="left"/>
        <w:rPr>
          <w:rFonts w:ascii="仿宋_GB2312" w:eastAsia="仿宋_GB2312"/>
          <w:sz w:val="32"/>
          <w:szCs w:val="32"/>
        </w:rPr>
      </w:pPr>
      <w:r>
        <w:rPr>
          <w:rFonts w:ascii="仿宋_GB2312" w:eastAsia="仿宋_GB2312" w:hint="eastAsia"/>
          <w:sz w:val="32"/>
          <w:szCs w:val="32"/>
        </w:rPr>
        <w:t>国家社科基金科研创新服务管理平台中的“项目申报系统”为本次申报的唯一网络平台，网络申报办法及流程管理以该系统为准。有关申报系统及技术问题请咨询</w:t>
      </w:r>
      <w:r>
        <w:rPr>
          <w:rFonts w:ascii="仿宋_GB2312" w:eastAsia="仿宋_GB2312"/>
          <w:sz w:val="32"/>
          <w:szCs w:val="32"/>
        </w:rPr>
        <w:t>400-800-1636，电子信箱：support@e-plugger.com。</w:t>
      </w:r>
    </w:p>
    <w:p w:rsidR="00976BE1" w:rsidRDefault="00CD2897">
      <w:pPr>
        <w:spacing w:line="540" w:lineRule="exact"/>
        <w:ind w:firstLineChars="200" w:firstLine="640"/>
        <w:rPr>
          <w:rFonts w:ascii="仿宋_GB2312" w:eastAsia="仿宋_GB2312"/>
          <w:sz w:val="32"/>
          <w:szCs w:val="32"/>
        </w:rPr>
      </w:pPr>
      <w:r>
        <w:rPr>
          <w:rFonts w:ascii="仿宋_GB2312" w:eastAsia="仿宋_GB2312" w:hint="eastAsia"/>
          <w:sz w:val="32"/>
          <w:szCs w:val="32"/>
        </w:rPr>
        <w:t>十九、各省区市社科管理部门、在京委托管理机构要按规定做好申报信息审核，于</w:t>
      </w:r>
      <w:r>
        <w:rPr>
          <w:rFonts w:ascii="方正黑体简体" w:eastAsia="方正黑体简体" w:hint="eastAsia"/>
          <w:sz w:val="32"/>
          <w:szCs w:val="32"/>
        </w:rPr>
        <w:t>3月25日前</w:t>
      </w:r>
      <w:r>
        <w:rPr>
          <w:rFonts w:ascii="仿宋_GB2312" w:eastAsia="仿宋_GB2312"/>
          <w:sz w:val="32"/>
          <w:szCs w:val="32"/>
        </w:rPr>
        <w:t>将申报信息汇总表和纸质版《申请书》报送至我办。逾期不予受理。</w:t>
      </w: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pPr>
    </w:p>
    <w:p w:rsidR="00976BE1" w:rsidRDefault="00976BE1">
      <w:pPr>
        <w:spacing w:line="540" w:lineRule="exact"/>
        <w:ind w:firstLineChars="200" w:firstLine="640"/>
        <w:rPr>
          <w:rFonts w:ascii="仿宋_GB2312" w:eastAsia="仿宋_GB2312"/>
          <w:sz w:val="32"/>
          <w:szCs w:val="32"/>
        </w:rPr>
        <w:sectPr w:rsidR="00976BE1">
          <w:footerReference w:type="default" r:id="rId8"/>
          <w:pgSz w:w="11906" w:h="16838"/>
          <w:pgMar w:top="2268" w:right="1701" w:bottom="1701" w:left="1701" w:header="851" w:footer="992" w:gutter="0"/>
          <w:pgNumType w:start="1"/>
          <w:cols w:space="425"/>
          <w:docGrid w:type="lines" w:linePitch="312"/>
        </w:sectPr>
      </w:pPr>
    </w:p>
    <w:p w:rsidR="00976BE1" w:rsidRDefault="00CD2897">
      <w:pPr>
        <w:ind w:left="661" w:hangingChars="150" w:hanging="661"/>
        <w:contextualSpacing/>
        <w:jc w:val="center"/>
        <w:outlineLvl w:val="0"/>
        <w:rPr>
          <w:rFonts w:ascii="华文中宋" w:eastAsia="华文中宋" w:hAnsi="华文中宋"/>
          <w:b/>
          <w:sz w:val="44"/>
          <w:szCs w:val="32"/>
        </w:rPr>
      </w:pPr>
      <w:bookmarkStart w:id="3" w:name="_Toc92878074"/>
      <w:r>
        <w:rPr>
          <w:rFonts w:ascii="华文中宋" w:eastAsia="华文中宋" w:hAnsi="华文中宋" w:hint="eastAsia"/>
          <w:b/>
          <w:sz w:val="44"/>
          <w:szCs w:val="32"/>
        </w:rPr>
        <w:lastRenderedPageBreak/>
        <w:t>马列·科社</w:t>
      </w:r>
      <w:bookmarkEnd w:id="2"/>
      <w:bookmarkEnd w:id="3"/>
    </w:p>
    <w:p w:rsidR="00976BE1" w:rsidRDefault="00CD2897">
      <w:pPr>
        <w:spacing w:beforeLines="50" w:before="156" w:afterLines="50" w:after="156"/>
        <w:ind w:left="480" w:hangingChars="150" w:hanging="480"/>
        <w:contextualSpacing/>
        <w:rPr>
          <w:rFonts w:ascii="黑体" w:eastAsia="黑体" w:hAnsi="黑体"/>
          <w:sz w:val="32"/>
          <w:szCs w:val="32"/>
        </w:rPr>
      </w:pPr>
      <w:r>
        <w:rPr>
          <w:rFonts w:ascii="黑体" w:eastAsia="黑体" w:hAnsi="黑体" w:hint="eastAsia"/>
          <w:sz w:val="32"/>
          <w:szCs w:val="32"/>
        </w:rPr>
        <w:t>具体条目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*1.马克思主义经典文献及其当代价值研究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*2.马克思主义基本原理及其当代价值研究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*3.科学社会主义在中国发展的历史进程及经验启示研究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*4.习近平新时代中国特色社会主义思想理论体系研究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*5.习近平新时代中国特色社会主义思想原创性贡献研究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*6.习近平新时代中国特色社会主义思想的方法论研究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*7.习近平新时代中国特色社会主义思想的世界意义研究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*8.马克思主义中国化“两个结合”的内涵及规律研究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*9.习近平新时代中国特色社会主义思想是中华文化和中国精神的时代精华研究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*10.中国式现代化道路研究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*11.人类文明新形态研究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*12.在高质量发展中促进共同富裕研究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*13.正确认识和防范化解重大风险研究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*14.深入实施新时代人才强国战略研究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*15.新时代中国特色社会主义公平正义理论体系建构研究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*16.新时代中国共产党国际形象研究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*17.新时代生态文明建设的制度化经验研究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*18.社会主义意识形态理论话语创新研究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*19.新时代思想政治教育创新发展研究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*20.中国共产党处理中央与地方关系的理论与实践研究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*21.中国共产党收入分配思想的创新与发展研究</w:t>
      </w:r>
    </w:p>
    <w:p w:rsidR="00976BE1" w:rsidRDefault="00976BE1">
      <w:pPr>
        <w:ind w:left="480" w:hangingChars="150" w:hanging="480"/>
        <w:contextualSpacing/>
        <w:rPr>
          <w:rFonts w:ascii="黑体" w:eastAsia="黑体" w:hAnsi="黑体"/>
          <w:sz w:val="32"/>
          <w:szCs w:val="32"/>
        </w:rPr>
      </w:pP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22.马克思主义辩证法史研究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23.《马克思恩格斯全集（历史考证版第2版）》（MEGA2）视域中的马克思主义基本范畴研究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24.马克思主义发展史重大事件研究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25.马克思主义关于社会主义发展阶段思想研究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26.马克思主义经典作家关于文明思想研究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27.列宁对社会主义探索及其当代意义研究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28.共产主义运动重大历史事件和人物研究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29.世界社会主义起源与早期社会主义研究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30.中国共产党百年与世界社会主义研究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31.中国共产党对中国革命与世界革命关系认识历程研究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32.国外学者关于习近平新时代中国特色社会主义思想的研究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33.新时代提升中国特色社会主义国际话语权研究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34.21世纪国际共产主义运动新发展研究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lastRenderedPageBreak/>
        <w:t>35.西方左翼思潮在21世纪的新动态新特点研究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36.全球疫情背景下资本主义发展趋势研究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37.数字帝国主义的政治经济学批判及其意义研究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38.</w:t>
      </w:r>
      <w:proofErr w:type="gramStart"/>
      <w:r>
        <w:rPr>
          <w:rFonts w:ascii="仿宋_GB2312" w:eastAsia="仿宋_GB2312" w:hint="eastAsia"/>
          <w:sz w:val="32"/>
          <w:szCs w:val="32"/>
        </w:rPr>
        <w:t>碳达峰</w:t>
      </w:r>
      <w:proofErr w:type="gramEnd"/>
      <w:r>
        <w:rPr>
          <w:rFonts w:ascii="仿宋_GB2312" w:eastAsia="仿宋_GB2312" w:hint="eastAsia"/>
          <w:sz w:val="32"/>
          <w:szCs w:val="32"/>
        </w:rPr>
        <w:t>、碳中和纳入生态文明建设整体布局研究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39.共同富裕与人的自由全面发展问题研究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40.中国现代化思想演变研究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41.全人类共同价值的学理根据和国际认同研究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42.理想信念教育常态化制度化研究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43.中国化马克思主义国际传播研究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44.海外华人对中国特色社会主义的认知认同研究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45.国外马克思主义的资本主义批判理论研究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46.国外学者对中国制度优势的评价研究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47.西方马克思主义的帝国主义批判理论研究</w:t>
      </w:r>
    </w:p>
    <w:p w:rsidR="00976BE1" w:rsidRDefault="00CD2897">
      <w:pPr>
        <w:ind w:left="480" w:hangingChars="150" w:hanging="480"/>
        <w:contextualSpacing/>
        <w:rPr>
          <w:rFonts w:ascii="仿宋_GB2312" w:eastAsia="仿宋_GB2312"/>
          <w:sz w:val="32"/>
          <w:szCs w:val="32"/>
        </w:rPr>
      </w:pPr>
      <w:r>
        <w:rPr>
          <w:rFonts w:ascii="仿宋_GB2312" w:eastAsia="仿宋_GB2312" w:hint="eastAsia"/>
          <w:sz w:val="32"/>
          <w:szCs w:val="32"/>
        </w:rPr>
        <w:t>48.国外马克思主义意识形态理论研究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 w:name="_Toc92287228"/>
      <w:bookmarkStart w:id="5" w:name="_Toc92878075"/>
      <w:r>
        <w:rPr>
          <w:rFonts w:ascii="华文中宋" w:eastAsia="华文中宋" w:hAnsi="华文中宋" w:hint="eastAsia"/>
          <w:b/>
          <w:sz w:val="44"/>
          <w:szCs w:val="32"/>
        </w:rPr>
        <w:t>党史·党建</w:t>
      </w:r>
      <w:bookmarkEnd w:id="4"/>
      <w:bookmarkEnd w:id="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*1.习近平总书记关于中国共产党历史重要论述研究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*2.习近平总书记关于坚持唯物史观、正确党史</w:t>
      </w:r>
      <w:proofErr w:type="gramStart"/>
      <w:r>
        <w:rPr>
          <w:rFonts w:ascii="仿宋_GB2312" w:eastAsia="仿宋_GB2312"/>
          <w:sz w:val="32"/>
          <w:szCs w:val="32"/>
        </w:rPr>
        <w:t>观重要</w:t>
      </w:r>
      <w:proofErr w:type="gramEnd"/>
      <w:r>
        <w:rPr>
          <w:rFonts w:ascii="仿宋_GB2312" w:eastAsia="仿宋_GB2312"/>
          <w:sz w:val="32"/>
          <w:szCs w:val="32"/>
        </w:rPr>
        <w:t>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*3.习近平总书记关于坚持和加强党的全面领导重要论述研究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*4.习近平总书记关于推进党的自我革命重要论述研究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*5.习近平总书记关于依规治党重要论述研究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*6.树立正确历史认知、坚定历史自信研究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*7.中国共产党百年历程中三个历史决议比较研究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*8.第三个历史决议对中国共产党百年历程、重大成就、历史经验的科学总结和方法论启示研究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*9.伟大建党精神形成的理论渊源、实践基础、文化底蕴研究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*10.新时代在中国共产党百年奋斗历程中的历史地位和重大意义研究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*11.“两个确立”对新时代党和国家事业发展的决定性意义研究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*12.中国共产党百年奋斗主题和奋斗历程研究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*13.中国共产党百年历程与中华民族伟大复兴研究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*14.中国共产党百年历程与全面建成小康社会研究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*15.中国共产党百年来维护党中央权威基本经验研究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*16.中国共产党百年来意识形态工作基本经验研究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*17.中国共产党百年来党内政治生态建设研究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*18.中国共产党反腐败斗争史研究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*19.中国共产党创造全过程人民民主的历程和经验研究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*20.中国共产党开创中国式现代化道路的历程和经验研究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*21.中国共产党创造人类文明新形态的历程和经验研究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*22.中国共产党探索和推进共同富裕的历程和经验研究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*23.中国共产党维护国家安全的历史经验研究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*24.中国特色社会主义大党大国典礼制度研究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*25.中国共产党的国家统一方略与港澳回归的历史经验研究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*26.中国共产党的国际视野和国际形象研究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*27.中国共产主义青年团百年历程和经验研究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*28.中国共产党总结自身历史经验的方法论研究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*29.建立健全“两个维护”制度研究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*30.胸怀“国之大者”、增强政治能力研究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*31.中国共产党思想路线的发展历程及经验研究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*32.中国共产党基层党建百年经验研究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*33.百年来中国共产党政治建设基本经验研究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*34.中国共产党贯彻执行民主集中制原则的政治优势与基本经验研究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*35.中国共产党坚持独立自主原则研究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*36.中国共产党调查研究制度化研究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*37.中国共产党干部选拔任用制度的发展历程和基本经验研究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*38.改革开放以来中国共产党培养选拔优秀年轻干部基本经验研究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*39.中国共产党人的党性研究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*40.红色文化涵养党员领导干部初心使命研究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*41.新时代党的建设新的伟大工程与国家治理体系和治理能力现代化研究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*42.新时代中国共产党推进自我革命的历程和经验研究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*43.新时代全面从严管理干部制度体系研究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*44.新时代反腐败斗争经验和规律研究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*45.新时代党员领导干部道德建设研究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*46.中青年干部增强斗争本领和党性修养研究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*47.打通党内监督与党外监督的制度化通道研究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*48.新时代党</w:t>
      </w:r>
      <w:proofErr w:type="gramStart"/>
      <w:r>
        <w:rPr>
          <w:rFonts w:ascii="仿宋_GB2312" w:eastAsia="仿宋_GB2312" w:hint="eastAsia"/>
          <w:sz w:val="32"/>
          <w:szCs w:val="32"/>
        </w:rPr>
        <w:t>管人才</w:t>
      </w:r>
      <w:proofErr w:type="gramEnd"/>
      <w:r>
        <w:rPr>
          <w:rFonts w:ascii="仿宋_GB2312" w:eastAsia="仿宋_GB2312" w:hint="eastAsia"/>
          <w:sz w:val="32"/>
          <w:szCs w:val="32"/>
        </w:rPr>
        <w:t>的战略任务与实现路径研究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*49.海外对中国共产党百年发展历程研究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lastRenderedPageBreak/>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50.中国共产党百年奋斗的重大成就、历史经验、历史意义研究（分时期分专题分领域）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51.新时代党和国家事业取得历史性成就、发生历史性变革研究（分专题分领域）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52.新时代中国共产党统筹推进“五位一体”总体布局和协调推进“四个全面”战略布局的历程和经验研究（分专题分领域）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53.马克思主义中国化的历史进程和基本经验研究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54.中国共产党人精神谱系研究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55.中国共产党革命传统和优良作风研究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56.中国共产党百年反贫困斗争史研究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57.中国共产党防范化解重大风险的历史经验研究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58.中国共产党领导军事斗争的理论与实践研究（分时期分专题）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59.中国共产党港澳台政策发展史研究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60.中国化马克思主义党建理论发展历程和基本经验研究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61.中国共产党百年宣传思想工作重要文献整理与研究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62.中国共产党百年思想政治教育理论与实践发展研究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63.中国共产党领导青年运动的历程和经验研究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64.中国共产党领导妇女运动的历程和经验研究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65.中国共产党党际交往的历史、理论与实践研究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66.中国共产党国际传播的历史经验和启示研究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67.共产国际、联共（布）与中国革命关系研究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68.新时代全面加强党的建设研究（分专题分领域）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69.新时代党的组织路线研究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70.中国共产党的历史观、人民观和</w:t>
      </w:r>
      <w:proofErr w:type="gramStart"/>
      <w:r>
        <w:rPr>
          <w:rFonts w:ascii="仿宋_GB2312" w:eastAsia="仿宋_GB2312" w:hint="eastAsia"/>
          <w:sz w:val="32"/>
          <w:szCs w:val="32"/>
        </w:rPr>
        <w:t>民主观</w:t>
      </w:r>
      <w:proofErr w:type="gramEnd"/>
      <w:r>
        <w:rPr>
          <w:rFonts w:ascii="仿宋_GB2312" w:eastAsia="仿宋_GB2312" w:hint="eastAsia"/>
          <w:sz w:val="32"/>
          <w:szCs w:val="32"/>
        </w:rPr>
        <w:t>研究（分专题）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71.党的全面领导与国家治理体系和治理能力现代化研究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72.中国共产党执政话语体系研究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73.全面依法治国与党的领导方式创新研究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74.加强党防范化解重大风险和应急处</w:t>
      </w:r>
      <w:proofErr w:type="gramStart"/>
      <w:r>
        <w:rPr>
          <w:rFonts w:ascii="仿宋_GB2312" w:eastAsia="仿宋_GB2312" w:hint="eastAsia"/>
          <w:sz w:val="32"/>
          <w:szCs w:val="32"/>
        </w:rPr>
        <w:t>突能力</w:t>
      </w:r>
      <w:proofErr w:type="gramEnd"/>
      <w:r>
        <w:rPr>
          <w:rFonts w:ascii="仿宋_GB2312" w:eastAsia="仿宋_GB2312" w:hint="eastAsia"/>
          <w:sz w:val="32"/>
          <w:szCs w:val="32"/>
        </w:rPr>
        <w:t>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75.全面提升基层党组织的组织力研究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76.新时代中国共产党坚持和加强全体中华儿女大团结、发展爱国统一战线的历程和经验研究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77.新时代学校党建研究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78.大数据</w:t>
      </w:r>
      <w:proofErr w:type="gramStart"/>
      <w:r>
        <w:rPr>
          <w:rFonts w:ascii="仿宋_GB2312" w:eastAsia="仿宋_GB2312" w:hint="eastAsia"/>
          <w:sz w:val="32"/>
          <w:szCs w:val="32"/>
        </w:rPr>
        <w:t>时代党</w:t>
      </w:r>
      <w:proofErr w:type="gramEnd"/>
      <w:r>
        <w:rPr>
          <w:rFonts w:ascii="仿宋_GB2312" w:eastAsia="仿宋_GB2312" w:hint="eastAsia"/>
          <w:sz w:val="32"/>
          <w:szCs w:val="32"/>
        </w:rPr>
        <w:t>的群众工作创新研究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79.信息化时代</w:t>
      </w:r>
      <w:proofErr w:type="gramStart"/>
      <w:r>
        <w:rPr>
          <w:rFonts w:ascii="仿宋_GB2312" w:eastAsia="仿宋_GB2312" w:hint="eastAsia"/>
          <w:sz w:val="32"/>
          <w:szCs w:val="32"/>
        </w:rPr>
        <w:t>提升党</w:t>
      </w:r>
      <w:proofErr w:type="gramEnd"/>
      <w:r>
        <w:rPr>
          <w:rFonts w:ascii="仿宋_GB2312" w:eastAsia="仿宋_GB2312" w:hint="eastAsia"/>
          <w:sz w:val="32"/>
          <w:szCs w:val="32"/>
        </w:rPr>
        <w:t>的执政能力建设研究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80.企业党建工作研究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81.新业态党组织建设的现实困境与优化路径研究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82.以党建工作引领社区治理研究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83.加强专业化党务工作队伍建设研究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84.中国共产党军事指导理论创新发展史研究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85.党建话语构建的百年历程和经验研究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86.新时代中共党史学科体系、学术体系、话语体系建设研究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87.新时代加强“党的建设”学科建设研究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88.新时代“党的建设”学科建设、课程体系建设和教材体系建设研究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6" w:name="_Toc92287229"/>
      <w:bookmarkStart w:id="7" w:name="_Toc92878076"/>
      <w:r>
        <w:rPr>
          <w:rFonts w:ascii="华文中宋" w:eastAsia="华文中宋" w:hAnsi="华文中宋" w:hint="eastAsia"/>
          <w:b/>
          <w:sz w:val="44"/>
          <w:szCs w:val="32"/>
        </w:rPr>
        <w:t>哲学</w:t>
      </w:r>
      <w:bookmarkEnd w:id="6"/>
      <w:bookmarkEnd w:id="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*1.习近平新时代中国特色社会主义思想的哲学研究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*2.新时代马克思主义中国化新的飞跃的历史逻辑、理论逻辑与实践逻辑研究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*3.当代中国马克思主义在哲学方面的原创性贡献研究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*4.中国共产党百年奋斗重大成就与历史经验的哲学研究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*5.全过程人民民主的哲学研究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*6.中国式现代化道路的哲学研究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*7.中国式现代化与21世纪唯物史观的创新发展研究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*8.人类文明新形态的哲学研究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*9.全人类共同价值和人类命运共同体的哲学研究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*10.共同富裕的哲学研究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*11.唯物史观视域下当代中国社会主要矛盾研究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*12.关于社会发展与美好生活的哲学研究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*13.以人民为中心思想的哲学研究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*14.新发展理念、新发展格局与新发展阶段的哲学研究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*15.国家治理体系与治理能力现代化的哲学研究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*16.防范化解重大风险的哲学研究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*17.生态文明建设与“美丽中国”的哲学研究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*18.伟大建党精神和中国共产党人精神谱系的哲学研究</w:t>
      </w:r>
    </w:p>
    <w:p w:rsidR="00976BE1" w:rsidRDefault="00CD2897">
      <w:pPr>
        <w:widowControl/>
        <w:spacing w:afterLines="50" w:after="156"/>
        <w:ind w:left="480" w:hangingChars="150" w:hanging="480"/>
        <w:jc w:val="left"/>
        <w:rPr>
          <w:rFonts w:ascii="仿宋_GB2312" w:eastAsia="仿宋_GB2312"/>
          <w:sz w:val="32"/>
          <w:szCs w:val="32"/>
        </w:rPr>
      </w:pPr>
      <w:r>
        <w:rPr>
          <w:rFonts w:ascii="仿宋_GB2312" w:eastAsia="仿宋_GB2312" w:hint="eastAsia"/>
          <w:sz w:val="32"/>
          <w:szCs w:val="32"/>
        </w:rPr>
        <w:t>*19.百年未有之大变局的哲学研究</w:t>
      </w:r>
    </w:p>
    <w:p w:rsidR="00976BE1" w:rsidRDefault="00CD2897">
      <w:pPr>
        <w:ind w:left="480" w:hangingChars="150" w:hanging="480"/>
        <w:contextualSpacing/>
        <w:rPr>
          <w:rFonts w:ascii="仿宋_GB2312" w:eastAsia="仿宋_GB2312"/>
          <w:sz w:val="28"/>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20.马克思主义哲学经典著作研究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21.马克思主义哲学基础理论研究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22.马克思主义哲学前沿问题研究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23.马克思主义哲学史研究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24.当代中国马克思主义哲学理论体系研究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25.中国特色社会主义政治发展道路的哲学研究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26.中国特色社会主义实践中的哲学问题研究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27.数字时代的技术、文化与价值研究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28.文明形态多样化与文明</w:t>
      </w:r>
      <w:proofErr w:type="gramStart"/>
      <w:r>
        <w:rPr>
          <w:rFonts w:ascii="仿宋_GB2312" w:eastAsia="仿宋_GB2312" w:hint="eastAsia"/>
          <w:sz w:val="32"/>
          <w:szCs w:val="32"/>
        </w:rPr>
        <w:t>交流互鉴的</w:t>
      </w:r>
      <w:proofErr w:type="gramEnd"/>
      <w:r>
        <w:rPr>
          <w:rFonts w:ascii="仿宋_GB2312" w:eastAsia="仿宋_GB2312" w:hint="eastAsia"/>
          <w:sz w:val="32"/>
          <w:szCs w:val="32"/>
        </w:rPr>
        <w:t>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29.当代中国马克思主义的中华文明根基研究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30.中国精神及其中华文明根基研究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31.新时代中国精神的哲学研究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32.规范性哲学基本问题研究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33.新科技革命与马克思主义哲学发展研究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34.人工智能与哲学基本问题、基本原理、基本范畴研究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35.马克思主义哲学与当代思潮研究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36.当代国外马克思主义哲学问题研究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37.中国哲学基本概念、命题与理论体系研究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39.中国哲学文献整理与诠释研究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41.中国传统哲学的创造性转化和创新性发展研究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42.经学史学子学互动与中国哲学的创新性发展研究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43.汉语视域中的哲学研究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44.中国哲学当代海外传播研究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45.中国传统哲学断代史、地域史、专题史研究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46.中国哲学方法论研究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47.中国哲学与马克思主义哲学的会通研究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48.外国哲学史的编纂与方法研究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49.外国哲学基础理论问题研究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50.外国哲学史人物、经典、流派研究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51.当代国外现象学研究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52.当代欧陆哲学研究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53.当代英美哲学研究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54.人工智能与知识论研究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55.外国宗教哲学研究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56.东方哲学研究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57.马克思主义伦理学理论与实践问题研究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58.中国特色伦理学学术体系与话语体系的构建研究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59.伦理学基础理论与前沿问题研究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60.伦理思想史研究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61.中华传统美德的传承、弘扬和现代转化研究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62.社会主义核心价值观与新时代公民道德建设研究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63.新时代科学家精神、企业家精神和劳模精神的哲学研究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64.生态文明的道德哲学研究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65.中外伦理学比较研究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66.应用伦理前沿问题研究（分公共健康管理、医学伦理、科技伦理、人工智能伦理等专题）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67.美学原理基本概念、命题与问题研究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68.中国美学</w:t>
      </w:r>
      <w:proofErr w:type="gramStart"/>
      <w:r>
        <w:rPr>
          <w:rFonts w:ascii="仿宋_GB2312" w:eastAsia="仿宋_GB2312" w:hint="eastAsia"/>
          <w:sz w:val="32"/>
          <w:szCs w:val="32"/>
        </w:rPr>
        <w:t>史基本</w:t>
      </w:r>
      <w:proofErr w:type="gramEnd"/>
      <w:r>
        <w:rPr>
          <w:rFonts w:ascii="仿宋_GB2312" w:eastAsia="仿宋_GB2312" w:hint="eastAsia"/>
          <w:sz w:val="32"/>
          <w:szCs w:val="32"/>
        </w:rPr>
        <w:t>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69.中华美学与美育精神研究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71.国外艺术哲学研究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72.中国传统自然美学研究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73.中国当代美学前沿问题研究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74.外国美学史研究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75.国外当代美学研究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76.审美观念史研究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77.当代科技前沿重大问题的哲学研究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78.人工智能与信息科技前沿的哲学研究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79.交叉学科与当代新型科技问题的哲学研究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80.当代重大工程技术及其风险问题的哲学研究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81.科学精神与人文精神的融合研究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82.数字化时代背景下身心问题研究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83.科技政策与效果评估的哲学研究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84.脑科学与认知科学前沿问题的哲学研究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85.未来科技与负责任创新的哲学研究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86.当代逻辑学基础问题与学科发展研究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87.中国古代逻辑研究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88.国外逻辑哲学与哲学逻辑前沿问题研究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89.新一代人工智能与逻辑学交叉研究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90.非经典逻辑研究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91.广义论证理论和应用研究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92.数学哲学前沿问题研究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93.模糊逻辑研究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94.因果推理与逻辑研究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95.应用逻辑与逻辑教育研究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8" w:name="_Toc92287230"/>
      <w:bookmarkStart w:id="9" w:name="_Toc92878077"/>
      <w:r>
        <w:rPr>
          <w:rFonts w:ascii="华文中宋" w:eastAsia="华文中宋" w:hAnsi="华文中宋" w:hint="eastAsia"/>
          <w:b/>
          <w:sz w:val="44"/>
          <w:szCs w:val="32"/>
        </w:rPr>
        <w:t>理论经济</w:t>
      </w:r>
      <w:bookmarkEnd w:id="8"/>
      <w:bookmarkEnd w:id="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*1.习近平经济思想的理论创新和方法论研究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*2.习近平经济思想与中国特色经济学学科体系建设研究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*3.习近平总书记关于完整、准确、全面贯彻新发展理念重要论述研究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*4.习近平总书记关于高质量发展重要论述研究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*5.习近平总书记关于“三农”问题重要论述研究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*6.习近平总书记关于区域协调发展重要论述研究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*7.中国共产党百年奋斗重大成就与历史经验的政治经济学研究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*8.中国式现代化道路的政治经济学研究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*9.新发展格局下共同富裕的实现路径研究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*10.资本特性和行为规律研究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*11.初级产品供给和保障研究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*12.科技革命对就业和收入分配的影响研究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*13.橄榄</w:t>
      </w:r>
      <w:proofErr w:type="gramStart"/>
      <w:r>
        <w:rPr>
          <w:rFonts w:ascii="仿宋_GB2312" w:eastAsia="仿宋_GB2312" w:hint="eastAsia"/>
          <w:sz w:val="32"/>
          <w:szCs w:val="32"/>
        </w:rPr>
        <w:t>型分配</w:t>
      </w:r>
      <w:proofErr w:type="gramEnd"/>
      <w:r>
        <w:rPr>
          <w:rFonts w:ascii="仿宋_GB2312" w:eastAsia="仿宋_GB2312" w:hint="eastAsia"/>
          <w:sz w:val="32"/>
          <w:szCs w:val="32"/>
        </w:rPr>
        <w:t>结构的实现路径研究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*14.新就业形态的社会保障机制研究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*15.初次分配中促进机会平等的政策体系研究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*16.相对贫困的理论内涵、发生机制与减</w:t>
      </w:r>
      <w:proofErr w:type="gramStart"/>
      <w:r>
        <w:rPr>
          <w:rFonts w:ascii="仿宋_GB2312" w:eastAsia="仿宋_GB2312" w:hint="eastAsia"/>
          <w:sz w:val="32"/>
          <w:szCs w:val="32"/>
        </w:rPr>
        <w:t>贫政策</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*17.新发展阶段产业链现代化的实现路径研究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*18.新冠肺炎疫情冲击下中小企业生存与发展研究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*19.新发展阶段国有企业混合所有制改革的实现路径研究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*20.新发展阶段城乡融合发展问题研究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*21.新发展格局</w:t>
      </w:r>
      <w:proofErr w:type="gramStart"/>
      <w:r>
        <w:rPr>
          <w:rFonts w:ascii="仿宋_GB2312" w:eastAsia="仿宋_GB2312" w:hint="eastAsia"/>
          <w:sz w:val="32"/>
          <w:szCs w:val="32"/>
        </w:rPr>
        <w:t>下数字</w:t>
      </w:r>
      <w:proofErr w:type="gramEnd"/>
      <w:r>
        <w:rPr>
          <w:rFonts w:ascii="仿宋_GB2312" w:eastAsia="仿宋_GB2312" w:hint="eastAsia"/>
          <w:sz w:val="32"/>
          <w:szCs w:val="32"/>
        </w:rPr>
        <w:t>金融支持实体经济高质量发展研究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*22.数字经济发展的顶层设计和体制机制建设研究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*23.产业数字化的动力机制、主要挑战和政策选择研究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*24.企业数字化转型的主要形式及其对企业绩效的影响研究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*25.平台企业的垄断行为与反垄断问题研究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*26.新发展格局下绿色金融推动“双碳”目标实现路径研究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*27.国际贸易体系与各国宏观经济政策互动关系研究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*28.当前中美经贸关系研究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*29.跨境电子商务促进国内国际双循环研究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*30.“双碳”战略与中国经济增长路径研究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*31.“双碳”目标与中国对外贸易发展新路径研究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*32.更高水平开放背景下的服务业开放政策研究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*33.数字平台技术发展对我国对外贸易的机遇与挑战研究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*34.数字产品国际贸易对我国技术进步的影响研究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*35.我国高水平双向投资开放的战略问题研究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*36.构建新发展格局背景下提高我国企业国际竞争力战略性研究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*37.构建新发展格局背景下我国服务业与制造业动态协同关系研究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*38.持续性推进要素市场开放对我国建设高水平开放体制的影响研究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*39.数字货币对国际金融体系的影响研究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*40.全球菲利普斯曲线扁平化现象研究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*41.中国对外直接投资由大国向强国转型的路径与政策研究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*42.政府与市场关系视角下新中国成立以来政府规模演变研究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*43.从国际人口职业结构比较史的视角看西方的崛起和中西大分流研究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*44.全球金融危机以来的货币金融思想演变研究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*45.促进我国房地产业健康发展和良性循环研究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*46.支持和引导资本规范健康发展研究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*47.不同规模市场主体税率设计研究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*48.经济下行压力下的</w:t>
      </w:r>
      <w:proofErr w:type="gramStart"/>
      <w:r>
        <w:rPr>
          <w:rFonts w:ascii="仿宋_GB2312" w:eastAsia="仿宋_GB2312" w:hint="eastAsia"/>
          <w:sz w:val="32"/>
          <w:szCs w:val="32"/>
        </w:rPr>
        <w:t>稳增长</w:t>
      </w:r>
      <w:proofErr w:type="gramEnd"/>
      <w:r>
        <w:rPr>
          <w:rFonts w:ascii="仿宋_GB2312" w:eastAsia="仿宋_GB2312" w:hint="eastAsia"/>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*49.产业</w:t>
      </w:r>
      <w:proofErr w:type="gramStart"/>
      <w:r>
        <w:rPr>
          <w:rFonts w:ascii="仿宋_GB2312" w:eastAsia="仿宋_GB2312" w:hint="eastAsia"/>
          <w:sz w:val="32"/>
          <w:szCs w:val="32"/>
        </w:rPr>
        <w:t>链关键</w:t>
      </w:r>
      <w:proofErr w:type="gramEnd"/>
      <w:r>
        <w:rPr>
          <w:rFonts w:ascii="仿宋_GB2312" w:eastAsia="仿宋_GB2312" w:hint="eastAsia"/>
          <w:sz w:val="32"/>
          <w:szCs w:val="32"/>
        </w:rPr>
        <w:t>环节自主可控研究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*50.对标高标准国际经贸规则的现实困境与突破策略研究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*51.全面推进乡村振兴与城乡融合战略研究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*52.浙江共同富裕示范区建设研究</w:t>
      </w:r>
    </w:p>
    <w:p w:rsidR="00976BE1" w:rsidRDefault="00976BE1">
      <w:pPr>
        <w:widowControl/>
        <w:ind w:left="640" w:hangingChars="200" w:hanging="64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53.以人民为中心的发展思想的政治经济学研究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54.坚持党对经济工作集中统一领导的政治经济学研究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55.坚持和完善社会主义基本经济制度问题研究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56.中国特色社会主义政治经济学理论体系建设问题研究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57.中国传统经济思想与中国特色社会主义政治经济学关系研究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58.以信息化推进国家治理体系和治理能力现代化研究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59.高质量发展与共同富裕关系研究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60.共同富裕的内涵与阶段性目标研究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61.初次分配、再分配、三次分配协调配套研究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62.规范调节过高收入研究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63.共同富裕的中国传统思想渊源研究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64.扩大中等收入群体规模研究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65.基本公共服务均等化的理论与政策研究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66.高质量发展进程中的服务业与制造业协调发展研究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67.国有资产管理体制改革研究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68.政企关系与中国经济结构转型研究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69.地方治理结构与中国的社会经济转型研究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70.中国企业自主创新行为及内在机制研究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71.优化财产分配格局研究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72.跨周期调节中的宏观政策研究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73.基于事实、理论和政策视角的中国宏观杠杆率研究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74.资本隐性外流规模测算与风险对策分析</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75.国有企业分类改革研究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76.开放背景下中国创新驱动发展战略问题研究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77.数字经济与新一轮科技革命和产业变革研究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78.数字经济高质量发展的微观机制研究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79.数据作为生产要素的机制研究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80.新中国国家创新体系的理论与实践研究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81.推动实现“双碳”目标的自然资源产权有偿使用制度与政策导向研究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82.大城市和城市群空间聚集促进经济增长机制研究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83.基于韧性的国土空间优化布局研究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84.新发展格局背景下构建中国特色城乡融合发展新机制的政治经济学研究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85.非同质性微观基础条件下市场机制配置资源研究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86.国际分工利益创造和分配视角下的国际经济政策协调困境研究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87.美国对华贸易政策的新动向与中国应对方案研究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88.全球经济治理的逻辑与路径研究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89.我国高水平对外开放与参与全球经济治理研究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90.新技术形态对国际分工与贸易格局的影响研究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91.RCEP对亚太区域价值链重塑的影响机制研究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92.加入CPTPP对中国对外开放的影响研究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93.服务开放与价值链升级的关系研究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94.构建新发展格局背景下我国外资开放政策的动态研究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95.构建新发展格局背景下价值链升级问题研究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96.高水平开放对我国国内市场整合的影响研究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97.持续推进我国高水平开放对居民福利提升的长期影响研究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98.区域贸易协定与我国高水平开放政策的协同关系研究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99.构建新发展格局背景下服务业有序开放对高质量开放的影响研究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100.全球产业链重构与周期波动跨国传递研究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101.中国企业对外直接投资的风险防范研究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102.中国式生态（绿色）现代化道路研究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103.中国发展成就经验与统一增长理论的构建研究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104.两岸经济融合发展的理论创新与路径探索研究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105.中国特色创新经济学理论与政策体系研究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106.中国发展经济学理论体系的构建与结构研究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107.当代国外马克思主义政治经济学新进展研究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0" w:name="_Toc92287231"/>
      <w:bookmarkStart w:id="11" w:name="_Toc92878078"/>
      <w:r>
        <w:rPr>
          <w:rFonts w:ascii="华文中宋" w:eastAsia="华文中宋" w:hAnsi="华文中宋" w:hint="eastAsia"/>
          <w:b/>
          <w:sz w:val="44"/>
          <w:szCs w:val="32"/>
        </w:rPr>
        <w:t>应用经济</w:t>
      </w:r>
      <w:bookmarkEnd w:id="10"/>
      <w:bookmarkEnd w:id="1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*1.新形势下我国产业</w:t>
      </w:r>
      <w:proofErr w:type="gramStart"/>
      <w:r>
        <w:rPr>
          <w:rFonts w:ascii="仿宋_GB2312" w:eastAsia="仿宋_GB2312" w:hint="eastAsia"/>
          <w:sz w:val="32"/>
          <w:szCs w:val="32"/>
        </w:rPr>
        <w:t>链供应链安全</w:t>
      </w:r>
      <w:proofErr w:type="gramEnd"/>
      <w:r>
        <w:rPr>
          <w:rFonts w:ascii="仿宋_GB2312" w:eastAsia="仿宋_GB2312" w:hint="eastAsia"/>
          <w:sz w:val="32"/>
          <w:szCs w:val="32"/>
        </w:rPr>
        <w:t>稳定战略研究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*2.促进数字经济健康发展问题研究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*3.数字经济促进制造业转型升级研究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*4.平台经济治理体系构建研究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*5.“双碳”目标下我国新能源产业创新发展研究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*6.“双碳”目标下高耗能制造业转型升级研究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*7.数字经济发展</w:t>
      </w:r>
      <w:proofErr w:type="gramStart"/>
      <w:r>
        <w:rPr>
          <w:rFonts w:ascii="仿宋_GB2312" w:eastAsia="仿宋_GB2312" w:hint="eastAsia"/>
          <w:sz w:val="32"/>
          <w:szCs w:val="32"/>
        </w:rPr>
        <w:t>促进碳减排</w:t>
      </w:r>
      <w:proofErr w:type="gramEnd"/>
      <w:r>
        <w:rPr>
          <w:rFonts w:ascii="仿宋_GB2312" w:eastAsia="仿宋_GB2312" w:hint="eastAsia"/>
          <w:sz w:val="32"/>
          <w:szCs w:val="32"/>
        </w:rPr>
        <w:t>的机理与对策研究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*8.我国</w:t>
      </w:r>
      <w:proofErr w:type="gramStart"/>
      <w:r>
        <w:rPr>
          <w:rFonts w:ascii="仿宋_GB2312" w:eastAsia="仿宋_GB2312" w:hint="eastAsia"/>
          <w:sz w:val="32"/>
          <w:szCs w:val="32"/>
        </w:rPr>
        <w:t>省域碳排放差异及碳补偿</w:t>
      </w:r>
      <w:proofErr w:type="gramEnd"/>
      <w:r>
        <w:rPr>
          <w:rFonts w:ascii="仿宋_GB2312" w:eastAsia="仿宋_GB2312" w:hint="eastAsia"/>
          <w:sz w:val="32"/>
          <w:szCs w:val="32"/>
        </w:rPr>
        <w:t>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*9.提升我国在全球产业</w:t>
      </w:r>
      <w:proofErr w:type="gramStart"/>
      <w:r>
        <w:rPr>
          <w:rFonts w:ascii="仿宋_GB2312" w:eastAsia="仿宋_GB2312" w:hint="eastAsia"/>
          <w:sz w:val="32"/>
          <w:szCs w:val="32"/>
        </w:rPr>
        <w:t>链价值链地位</w:t>
      </w:r>
      <w:proofErr w:type="gramEnd"/>
      <w:r>
        <w:rPr>
          <w:rFonts w:ascii="仿宋_GB2312" w:eastAsia="仿宋_GB2312" w:hint="eastAsia"/>
          <w:sz w:val="32"/>
          <w:szCs w:val="32"/>
        </w:rPr>
        <w:t>的思路和对策研究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供应链融资问题研究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*11.数字经济背景下行业风险传染与银行信贷配置研究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*12.高水平开放背景下商业银行数字化转型策略与政策支持体系研究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*13.数字普惠金融和农村金融市场结构重塑与优化研究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*14.系统性金融风险的传播路径及防范对策研究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*15.进一步深化混合所有制改革的重点、难点及对策研究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*16.区域经济协调发展与促进共同富裕研究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*17.长江经济带生态文明标准化体系建设研究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*18.粤港澳大湾区内地与香港离岸人民币市场联动模式研究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*19.新发展格局下城市群一体化体制机制创新问题研究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*20.推进“一带一路”倡议实施的国际税收政策协调研究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*21.全球大宗商品价格波动对我国金融市场风险的影响研究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*22.美国制造业回流政策实施效果对中美双边贸易关系影响研究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*23.提升我国绿色贸易话语体系范式及对策研究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*24.农村宅基地“三权分置”改革试点工作成效评估研究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*25.农业保险助力农产品供给安全研究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*26.鼓励国有企业和社会资本参与乡村振兴的路径和政策研究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*27.农业数字化转型发展实施路径研究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*28.新发展阶段下规模性返贫的防范与治理机制研究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*29.数字经济发展对就业需求的影响研究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*30.国家生育政策调整与女性劳动力市场参与率变化的相关性研究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*31.完善三次分配协调机制促进共同富裕研究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*32.中外互联网平台反垄断政策比较研究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*33.数字经济视角下垄断形成机制与反垄断规制研究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*34.低碳经济背景下旅游经济发展模式研究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*35.文化与旅游深度融合的路径与对策研究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*36.新发展阶段进一步优化营商环境的重点难点问题研究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*37.实现“双碳”目标与保持经济持续稳定增长研究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*38.“双碳”目标下城市交通拥堵和减排协同治理研究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*39.“双碳”目标下优化交通运输方式结构研究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*40.经济下行压力下财政政策精准度研究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*41.促进房地产业良性循环和健康发展研究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*42.健全灵活就业劳动用工和社会保障政策研究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*43.传统能源和新能源协调发展研究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44.国有经济与民营经济协同发展研究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45.国有经济在促进共同富裕中的作用研究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46.国有企业公司治理有效性评价研究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47.新发展格局下内外贸一体化发展研究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48.新发展格局下服务贸易发展战略研究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49.数字经济背景下旅游业创新发展研究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50.新发展格局下进一步释放居民消费潜力研究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51.数字经济条件下生产性服务业与制造业融合发展研究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52.产业链与创新链深度融合机制研究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53.中国与欧盟产业链关系问题研究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54.我国碳定价体系设计与效应研究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55.促进第三次分配的税收政策研究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56.全球数字货币竞争及我国数字货币的未来发展研究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57.财政金融政策协同支持乡村振兴研究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58.货币政策跨周期调节与逆周期调控的关系研究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59.金融科技对传统金融业的影响研究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60.金融高水平开放</w:t>
      </w:r>
      <w:proofErr w:type="gramStart"/>
      <w:r>
        <w:rPr>
          <w:rFonts w:ascii="仿宋_GB2312" w:eastAsia="仿宋_GB2312" w:hint="eastAsia"/>
          <w:sz w:val="32"/>
          <w:szCs w:val="32"/>
        </w:rPr>
        <w:t>下全球</w:t>
      </w:r>
      <w:proofErr w:type="gramEnd"/>
      <w:r>
        <w:rPr>
          <w:rFonts w:ascii="仿宋_GB2312" w:eastAsia="仿宋_GB2312" w:hint="eastAsia"/>
          <w:sz w:val="32"/>
          <w:szCs w:val="32"/>
        </w:rPr>
        <w:t>资本市场风险溢出、传染与应对研究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61.金融稳定治理框架与政策优化研究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62.大型房地产企业风险处置机制研究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63.新发展阶段数据安全战略研究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64.中小企业融资与数字普惠金融研究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65.“双碳”目标</w:t>
      </w:r>
      <w:proofErr w:type="gramStart"/>
      <w:r>
        <w:rPr>
          <w:rFonts w:ascii="仿宋_GB2312" w:eastAsia="仿宋_GB2312" w:hint="eastAsia"/>
          <w:sz w:val="32"/>
          <w:szCs w:val="32"/>
        </w:rPr>
        <w:t>下工业</w:t>
      </w:r>
      <w:proofErr w:type="gramEnd"/>
      <w:r>
        <w:rPr>
          <w:rFonts w:ascii="仿宋_GB2312" w:eastAsia="仿宋_GB2312" w:hint="eastAsia"/>
          <w:sz w:val="32"/>
          <w:szCs w:val="32"/>
        </w:rPr>
        <w:t>企业转型研究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66.运用产业政策促进“双碳”目标实现研究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67.“双碳”目标下能源结构优化研究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68.“双碳”目标下能源稳定与金融安全研究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69.“双碳”目标下农村新能源产业创新发展研究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70.实现“双碳”目标和保持经济稳定持续发展关系研究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71.“双碳”目标下我国对外贸易发展战略研究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72.金融基础设施建设与国家金融安全研究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73.红色旅游创新发展研究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74.人口</w:t>
      </w:r>
      <w:proofErr w:type="gramStart"/>
      <w:r>
        <w:rPr>
          <w:rFonts w:ascii="仿宋_GB2312" w:eastAsia="仿宋_GB2312" w:hint="eastAsia"/>
          <w:sz w:val="32"/>
          <w:szCs w:val="32"/>
        </w:rPr>
        <w:t>虹吸与</w:t>
      </w:r>
      <w:proofErr w:type="gramEnd"/>
      <w:r>
        <w:rPr>
          <w:rFonts w:ascii="仿宋_GB2312" w:eastAsia="仿宋_GB2312" w:hint="eastAsia"/>
          <w:sz w:val="32"/>
          <w:szCs w:val="32"/>
        </w:rPr>
        <w:t>南北协同发展研究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75.环境规制下黄河流域高质量发展研究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76.地方特色产业带动区域经济发展研究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77.新发展格局下产业和区域协同发展研究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78.国家重大区域发展战略实施评估研究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79.绿色发展理念</w:t>
      </w:r>
      <w:proofErr w:type="gramStart"/>
      <w:r>
        <w:rPr>
          <w:rFonts w:ascii="仿宋_GB2312" w:eastAsia="仿宋_GB2312" w:hint="eastAsia"/>
          <w:sz w:val="32"/>
          <w:szCs w:val="32"/>
        </w:rPr>
        <w:t>下贸易</w:t>
      </w:r>
      <w:proofErr w:type="gramEnd"/>
      <w:r>
        <w:rPr>
          <w:rFonts w:ascii="仿宋_GB2312" w:eastAsia="仿宋_GB2312" w:hint="eastAsia"/>
          <w:sz w:val="32"/>
          <w:szCs w:val="32"/>
        </w:rPr>
        <w:t>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80.跨境电</w:t>
      </w:r>
      <w:proofErr w:type="gramStart"/>
      <w:r>
        <w:rPr>
          <w:rFonts w:ascii="仿宋_GB2312" w:eastAsia="仿宋_GB2312" w:hint="eastAsia"/>
          <w:sz w:val="32"/>
          <w:szCs w:val="32"/>
        </w:rPr>
        <w:t>商推进</w:t>
      </w:r>
      <w:proofErr w:type="gramEnd"/>
      <w:r>
        <w:rPr>
          <w:rFonts w:ascii="仿宋_GB2312" w:eastAsia="仿宋_GB2312" w:hint="eastAsia"/>
          <w:sz w:val="32"/>
          <w:szCs w:val="32"/>
        </w:rPr>
        <w:t>数字贸易强国建设研究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81.新型城镇化中的低碳路径与对策研究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82.人口迁移与新型城镇化建设研究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83.新发展阶段大中小城市协调发展研究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84.乡村振兴背景下旅游人才与乡村生态旅游高质量发展研究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85.新形势下促进城乡资源要素自由流动研究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86.粮食主产区生态安全战略研究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87.贸易摩擦加剧背景下我国粮食安全问题研究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88.数字经济赋能乡村产业振兴研究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89.新发展阶段确保种子供给安全研究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90.农村集体经济发展的理论创新与实现路径研究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91.农村建设用地支撑乡村产业发展的理论与实践研究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92.新就业形态劳动权益保障研究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93.城乡社会保障制度一体化研究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94.提高财政转移支付的精准性和再分配效应研究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95.民营企业在促进共同富裕中的地位和作用研究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96.实现高水平科技自立自强体制机制研究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97.应对气候变化与生物多样性保护协同机制研究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98.环境保护税的经济效应评估及深化改革研究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99.我国新型基础设施投入效率的测度及提升路径研究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100.构建生态产品价值实现机制的现实路径研究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101.世界级景区和度假区建设路径研究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102.国际贸易新趋势新规则对我国经贸发展的影响及对策研究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103.高质量发展中华侨华人的作用研究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2" w:name="_Toc92287232"/>
      <w:bookmarkStart w:id="13" w:name="_Toc92878079"/>
      <w:r>
        <w:rPr>
          <w:rFonts w:ascii="华文中宋" w:eastAsia="华文中宋" w:hAnsi="华文中宋" w:hint="eastAsia"/>
          <w:b/>
          <w:sz w:val="44"/>
          <w:szCs w:val="32"/>
        </w:rPr>
        <w:t>统计学</w:t>
      </w:r>
      <w:bookmarkEnd w:id="12"/>
      <w:bookmarkEnd w:id="1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*1.高质量发展的理论内涵与统计测度研究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*2.国民经济核算分类体系现代化研究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*3.SNA2008更新升级问题研究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*4.投入产出表编表质量提升研究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*5.中国自然资源产品供给与使用表编制方法及应用研究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*6.中国区域经济产业关联和关键产业研究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*7.民生福祉核算与卫生健康统计问题研究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*8.基于数字经济的全球价值链核算方法研究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*9.数据资产的产权界定、统计测度与经济社会贡献度研究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*10.共同富裕目标下农村相对贫困测度与治理研究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*11.黄河流域生态文明与共同富裕的测度与提升路径研究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*12.国内国际双循环的测度方法研究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*13.构建新发展格局背景下我国宏观经济统计监测预警理论方法与应用研究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*14.构建新发展格局背景下中国家庭收入流动性及其对消费的影响效应测度研究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*15.价值链分工视角下“双循环”统计测度及其效应研究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*16.</w:t>
      </w:r>
      <w:proofErr w:type="gramStart"/>
      <w:r>
        <w:rPr>
          <w:rFonts w:ascii="仿宋_GB2312" w:eastAsia="仿宋_GB2312" w:hint="eastAsia"/>
          <w:sz w:val="32"/>
          <w:szCs w:val="32"/>
        </w:rPr>
        <w:t>生态系统碳汇监测</w:t>
      </w:r>
      <w:proofErr w:type="gramEnd"/>
      <w:r>
        <w:rPr>
          <w:rFonts w:ascii="仿宋_GB2312" w:eastAsia="仿宋_GB2312" w:hint="eastAsia"/>
          <w:sz w:val="32"/>
          <w:szCs w:val="32"/>
        </w:rPr>
        <w:t>核算体系构建与评价研究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*17.碳中和目标下能源消费强度变动统计研究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*18.“双碳”目标约束下中美贸易隐含碳排放的测度与对策研究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*19.“双碳”目标下生态效率评价及其经济效应测度研究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*20.气候变化影响的统计测度研究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*21.公平分配与包容性经济增长的统计研究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*22.边疆地区社会经济发展问题的统计研究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*23.世界主要国家（地区）政府统计体制比较研究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*24.统计监督理论、方法与实践应用研究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*25.政府数据价值体现的测度研究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*26.政府财政收支与基本公共服务均等</w:t>
      </w:r>
      <w:proofErr w:type="gramStart"/>
      <w:r>
        <w:rPr>
          <w:rFonts w:ascii="仿宋_GB2312" w:eastAsia="仿宋_GB2312" w:hint="eastAsia"/>
          <w:sz w:val="32"/>
          <w:szCs w:val="32"/>
        </w:rPr>
        <w:t>化统计</w:t>
      </w:r>
      <w:proofErr w:type="gramEnd"/>
      <w:r>
        <w:rPr>
          <w:rFonts w:ascii="仿宋_GB2312" w:eastAsia="仿宋_GB2312" w:hint="eastAsia"/>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*27.中国无形资本存量统计测度与溢出效应研究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*28.人才贡献率和人力资本测算方法研究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*29.我国粮食安全统计监测与评价研究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*30.国土资源利用效率的统计测度研究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*31.新时代教育评价问题研究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*32.教育公平的统计测度与提升路径研究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*33.地区购买力平价及应用研究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*34.中国对世界抗击新冠肺炎疫情的贡献测度研究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*35.全球疫情冲击背景下产业</w:t>
      </w:r>
      <w:proofErr w:type="gramStart"/>
      <w:r>
        <w:rPr>
          <w:rFonts w:ascii="仿宋_GB2312" w:eastAsia="仿宋_GB2312" w:hint="eastAsia"/>
          <w:sz w:val="32"/>
          <w:szCs w:val="32"/>
        </w:rPr>
        <w:t>链供应链风险</w:t>
      </w:r>
      <w:proofErr w:type="gramEnd"/>
      <w:r>
        <w:rPr>
          <w:rFonts w:ascii="仿宋_GB2312" w:eastAsia="仿宋_GB2312" w:hint="eastAsia"/>
          <w:sz w:val="32"/>
          <w:szCs w:val="32"/>
        </w:rPr>
        <w:t>监测预警方法及应用研究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*36.我国供应</w:t>
      </w:r>
      <w:proofErr w:type="gramStart"/>
      <w:r>
        <w:rPr>
          <w:rFonts w:ascii="仿宋_GB2312" w:eastAsia="仿宋_GB2312" w:hint="eastAsia"/>
          <w:sz w:val="32"/>
          <w:szCs w:val="32"/>
        </w:rPr>
        <w:t>链风险</w:t>
      </w:r>
      <w:proofErr w:type="gramEnd"/>
      <w:r>
        <w:rPr>
          <w:rFonts w:ascii="仿宋_GB2312" w:eastAsia="仿宋_GB2312" w:hint="eastAsia"/>
          <w:sz w:val="32"/>
          <w:szCs w:val="32"/>
        </w:rPr>
        <w:t>测度与供应链韧性评价研究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*37.低碳转型的金融风险防范研究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*38.绿色金融政策社会福利效应的统计测度研究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*39.互联网银行信贷数据“高位集聚”水平测度及其系统性风险预警研究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*40.“共建共治共享”视域下城市治理能力现代化水平的测度及提升路径研究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*41.基于信息融合的异构数据风险预测研究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*42.合作与知识相依网络的链路预测研究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*43.基于生成式机器学习模型的处置效应评价方法研究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*44.基于机器学习方法的处理效应异质性分析在社会经济领域的应用研究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*45.复杂动态网络分析方法在社会经济领域的应用研究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*46.多重政策因果效应评估在社会经济领域的应用研究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*47.基于随机森林的分位数处理效应方法在政策评估中的应用研究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*48.多重比较中数据相依时错误率估计方法在社会经济领域的应用研究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*49.资产定价与风险管理的统计建模研究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*50.贝叶</w:t>
      </w:r>
      <w:proofErr w:type="gramStart"/>
      <w:r>
        <w:rPr>
          <w:rFonts w:ascii="仿宋_GB2312" w:eastAsia="仿宋_GB2312" w:hint="eastAsia"/>
          <w:sz w:val="32"/>
          <w:szCs w:val="32"/>
        </w:rPr>
        <w:t>斯方法</w:t>
      </w:r>
      <w:proofErr w:type="gramEnd"/>
      <w:r>
        <w:rPr>
          <w:rFonts w:ascii="仿宋_GB2312" w:eastAsia="仿宋_GB2312" w:hint="eastAsia"/>
          <w:sz w:val="32"/>
          <w:szCs w:val="32"/>
        </w:rPr>
        <w:t>在经济管理领域的应用研究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*51.税务大数据分析研究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*52.大数据背景下模型平均与预测方法在社会经济领域的应用研究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*53.自然语言统计处理在社会经济领域的应用研究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54.共同富裕的理论内涵、统计测度与评价研究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55.海洋经济卫星账户及其国际比较研究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56.生态产品价值核算的理论、方法及应用研究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57.数据要素的统计理论及相关问题研究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58.数字经济统计及相关问题研究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59.我国数字经济治理体系与治理能力现代化的统计研究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60.数字经济对产业结构转型升级影响的评价与测度研究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61.数字经济对乡村振兴影响的测度研究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62.数字乡村建设对农村相对贫困影响的动态测度研究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63.数字技术赋能企业高质量发展的统计测度、机理解析与路径设计研究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64.面向碳中和的我国能源经济评价、监测及预警研究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65.新时代人口统计问题研究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66.政府统计大数据应用问题研究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67.乡村振兴进程及有关举措的统计研究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68.突发公共卫生事件下我国宏观经济分析与预测研究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69.多种灾害事件叠加经济损失评估方法研究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70.新时代我国金融业高质量发展风险与安全问题研究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71.金融市场微观结构领域中的统计建模方法研究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72.基于大数据及机器学习的风险度量研究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73.大数据和复杂网络背景下的抽样调查问题研究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74.大数据统计指标数据质量评估方法在社会经济领域的应用研究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75.大数据背景下经济风险实时预测与预警评估研究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76.大数据背景</w:t>
      </w:r>
      <w:proofErr w:type="gramStart"/>
      <w:r>
        <w:rPr>
          <w:rFonts w:ascii="仿宋_GB2312" w:eastAsia="仿宋_GB2312" w:hint="eastAsia"/>
          <w:sz w:val="32"/>
          <w:szCs w:val="32"/>
        </w:rPr>
        <w:t>下数据</w:t>
      </w:r>
      <w:proofErr w:type="gramEnd"/>
      <w:r>
        <w:rPr>
          <w:rFonts w:ascii="仿宋_GB2312" w:eastAsia="仿宋_GB2312" w:hint="eastAsia"/>
          <w:sz w:val="32"/>
          <w:szCs w:val="32"/>
        </w:rPr>
        <w:t>融合方法在社会经济领域的应用研究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77.分层经济数据的全局预测研究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78.矩阵数据的建模分析在社会经济领域的应用研究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79.大规模时空数据统计分析在社会经济领域的应用研究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80.超高维分位数回归在社会经济领域的应用研究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81.因果推断方法在社会经济领域的应用研究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82.函数型数据统计建模方法在社会经济领域的应用研究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4" w:name="_Toc92287233"/>
      <w:bookmarkStart w:id="15" w:name="_Toc92878080"/>
      <w:r>
        <w:rPr>
          <w:rFonts w:ascii="华文中宋" w:eastAsia="华文中宋" w:hAnsi="华文中宋" w:hint="eastAsia"/>
          <w:b/>
          <w:sz w:val="44"/>
          <w:szCs w:val="32"/>
        </w:rPr>
        <w:t>政治学</w:t>
      </w:r>
      <w:bookmarkEnd w:id="14"/>
      <w:bookmarkEnd w:id="1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*1.习近平总书记关于发展全过程人民民主的重要论述研究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*2.习近平总书记关于坚持和完善人民当家作主制度体系的重要论述研究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*3.习近平总书记对马克思主义人民性理论的发展研究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*4.习近平总书记关于坚持和完善民主集中制的重要论述研究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*5.坚持和完善马克思主义在意识形态领域指导地位的根本制度研究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*6.第三个历史决议中“两个确立”的政治逻辑研究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*7.中国共产党百年来坚持党的集中统一领导的历史经验研究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*8.中国共产党百年</w:t>
      </w:r>
      <w:proofErr w:type="gramStart"/>
      <w:r>
        <w:rPr>
          <w:rFonts w:ascii="仿宋_GB2312" w:eastAsia="仿宋_GB2312" w:hint="eastAsia"/>
          <w:sz w:val="32"/>
          <w:szCs w:val="32"/>
        </w:rPr>
        <w:t>来政治</w:t>
      </w:r>
      <w:proofErr w:type="gramEnd"/>
      <w:r>
        <w:rPr>
          <w:rFonts w:ascii="仿宋_GB2312" w:eastAsia="仿宋_GB2312" w:hint="eastAsia"/>
          <w:sz w:val="32"/>
          <w:szCs w:val="32"/>
        </w:rPr>
        <w:t>理论创新的历史经验研究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*9.中国共产党百年来发展和完善人民民主的理论与实践研究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*10.中国共产党自我革命思想的历史演进和实践经验研究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*11.中国共产党以自我革命推进社会革命的机制研究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*12.中国共产党长期执政的实现机制和发展规律研究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*13.中国共产党百年精神谱系与政治品格的相互关系研究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*14.中国共产党人的政治信仰与中华民族伟大复兴的关系研究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*15.中国共产党的人民利益属性及其发展研究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*16.中国共产党敢于斗争、敢于胜利精神的政治学分析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*17.新时代建设长期执政的马克思主义政党的理论与实践研究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*18.新时代加强党的政治领导力、思想引领力、群众组织力、社会号召力的途径和机制研究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*19.新时代坚持和发展中国特色社会主义民主政治的理论与实践研究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*20.中国共产党领导人民创造的政治文明新形态研究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*21.坚持人民民主专政与发展全过程人民民主的关系研究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*22.发展全过程人民民主与推进国家治理现代化的关系研究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*23.发展全过程人民民主的制度建设途径研究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*24.中国式现代化的国家能力与制度效能研究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*25.国家治理体系和治理能力现代化与中华优秀传统政治文化的关系研究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*26.优化我国国家安全体制机制研究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*27.构建有效维护我国领土主权和海洋能力的长效机制研究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*28.新时代坚持党的领导的政治路径研究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*29.新时代坚持统一战线的政治路径研究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*30.推进党的自我革命、提高全党斗争本领和应对风险挑战能力的政治途径研究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*31.新时代健全人大监督制度研究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*32.新时代坚持和完善新型政党制度的路径研究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*33.新发展阶段完善我国协商民主制度的主要路径研究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*34.健全社会主义市场经济条件下新型举国体制研究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*35.社会主义分配正义观视角下的共同富裕研究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*36.推进共同富裕的政府机制和公共政策研究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*37.“数字弱势群体”的权益保护机制研究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*38.进入新发展阶段、贯彻新发展理念、构建新发展格局背景下党和国家机构改革与职能优化研究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*39.新时代进一步加强政府执行力和公信力研究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*40.新时代优化政府行政决策和执行的流程研究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*41.加强和优化政府对市场主体行为监督的体制机制研究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*42.建立权责统一、权威高效的行政执法体制研究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*43.新时代创新行政方式、提高行政效能研究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*44.新时代完善国家行政体制研究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*45.新时代优化政府职责体系研究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*46.新时代优化政府组织结构研究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*47.新时代进一步优化中央与地方关系的体制机制研究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*48.国家机关事务的行政运行成本管控与服务共享机制创新研究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*49.群团组织在推进共同富裕中的地位和功能研究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*50.优化和</w:t>
      </w:r>
      <w:proofErr w:type="gramStart"/>
      <w:r>
        <w:rPr>
          <w:rFonts w:ascii="仿宋_GB2312" w:eastAsia="仿宋_GB2312" w:hint="eastAsia"/>
          <w:sz w:val="32"/>
          <w:szCs w:val="32"/>
        </w:rPr>
        <w:t>完善群</w:t>
      </w:r>
      <w:proofErr w:type="gramEnd"/>
      <w:r>
        <w:rPr>
          <w:rFonts w:ascii="仿宋_GB2312" w:eastAsia="仿宋_GB2312" w:hint="eastAsia"/>
          <w:sz w:val="32"/>
          <w:szCs w:val="32"/>
        </w:rPr>
        <w:t>团组织治理体系和治理能力的政治路径研究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*51.社会组织在实现共同富裕目标中的作用研究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*52.社会组织管理制度优势转化为社会治理效能的机制研究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*53.总体国家安全观下城市安全风险防控体系建设研究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*54.中国特色社会主义政治制度的传统文化基因研究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*55.铸牢中华民族共同体意识与民族地区治理研究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*56.中国式现代化进程中各民族共同发展的体制机制研究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*57.新时代我国人民的获得感和安全感实证研究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*58.建立健全特别行政区维护国家安全的法律制度和执行机制研究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*59.国民党两岸政策的困境与发展研究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*60.基于陆海统筹的新时代海洋强国建设路线图研究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61.马克思主义国家理论及其发展研究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62.马克思主义政治哲学及其发展研究（分政治自由理论、人权哲学、平等哲学、公正哲学等专题）</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63.中华民族伟大复兴的政治发展规律研究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64.中国共产党领导国家现代化建设的理论与实践研究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65.中国新型政党制度与国家治理效能研究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66.社会主义协商民主话语体系构建研究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67.当代中国巡视制度发展研究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68.</w:t>
      </w:r>
      <w:proofErr w:type="gramStart"/>
      <w:r>
        <w:rPr>
          <w:rFonts w:ascii="仿宋_GB2312" w:eastAsia="仿宋_GB2312" w:hint="eastAsia"/>
          <w:sz w:val="32"/>
          <w:szCs w:val="32"/>
        </w:rPr>
        <w:t>构建全</w:t>
      </w:r>
      <w:proofErr w:type="gramEnd"/>
      <w:r>
        <w:rPr>
          <w:rFonts w:ascii="仿宋_GB2312" w:eastAsia="仿宋_GB2312" w:hint="eastAsia"/>
          <w:sz w:val="32"/>
          <w:szCs w:val="32"/>
        </w:rPr>
        <w:t>覆盖的制度执行监督机制研究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69.广大干部提高运用制度干事创业能力的体制机制研究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70.中国经济快速发展的政治经济学研究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71.共同富裕的政治哲学基础研究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72.在发展中保障和改善民生的政治路径分析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73.中国式现代化进程中社会长期稳定发展的政治学分析</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74.有效市场和有为政府更好结合的途径和机制研究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75.国家机关事务管理制度化、规范化和数字化建设研究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76.全面建设现代化国家进程中地方治理绩效比较研究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77.中国政府对口支援机制研究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78.城市基层政府协同治理机制的机理研究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79.基层政府人事激励机制建设和创新研究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80.国家治理现代化中社会治理共同体研究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81.大数据时代提升基层治理效能的机制创新研究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82.乡村振兴背景下农村发展与治理的结构和机制优化研究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83.国家治理现代化进程中制度文化建设研究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84.中华优秀传统政治文化中的治国理念研究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85.边疆地区社会稳定的体制机制研究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86.“一国两制”实践中的国家认同研究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87.数据治理与政府治理方式变革研究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88.强化政府风险防控和灾害治理能力研究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89.完善我国应急管理体制机制研究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90.政府构建共同富裕实现机制跨国比较研究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91.中外国家应急管理体制机制比较研究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92.不同国家政府与资本的关系比较研究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93.21世纪西方国家社会福利制度及其危机研究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94.中美科技战略比较研究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95.中国政治文明建设与话语建构研究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96.中国民主话语建构与传播研究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97.廉政建设话语体系构建与政治信任研究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98.新中国政府治理现代化的历史实践和经验研究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99.海外中国政治研究的学术史研究（1978-2020年）</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100.环境与气候变化的政治学研究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101.融合发展背景下争取台湾基层民心的路径优化研究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102.国家治理视角下深化两岸融合发展的路径研究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103.海外华侨</w:t>
      </w:r>
      <w:proofErr w:type="gramStart"/>
      <w:r>
        <w:rPr>
          <w:rFonts w:ascii="仿宋_GB2312" w:eastAsia="仿宋_GB2312" w:hint="eastAsia"/>
          <w:sz w:val="32"/>
          <w:szCs w:val="32"/>
        </w:rPr>
        <w:t>华人与铸牢</w:t>
      </w:r>
      <w:proofErr w:type="gramEnd"/>
      <w:r>
        <w:rPr>
          <w:rFonts w:ascii="仿宋_GB2312" w:eastAsia="仿宋_GB2312" w:hint="eastAsia"/>
          <w:sz w:val="32"/>
          <w:szCs w:val="32"/>
        </w:rPr>
        <w:t>中华民族共同体意识研究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104.加快构建中国特色政治学学科体系、学术体系和话语体系研究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105.时代主题与中国政治学发展研究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106.政党社会学的学科属性与发展趋势研究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107.政治传播学的学科体系、内容构成和研究方法研究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108.数字政治学的学科属性、学科体系和内容构成研究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109.当代中西方民主政治比较分析研究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110.当代中外政党制度比较研究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111.中西方公民价值观比较研究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112.新世纪以来西方左翼思潮发展及其特点研究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113.当代西方社会思潮研究（含女权主义、种族主义、保守主义等）</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6" w:name="_Toc92287234"/>
      <w:bookmarkStart w:id="17" w:name="_Toc92878081"/>
      <w:r>
        <w:rPr>
          <w:rFonts w:ascii="华文中宋" w:eastAsia="华文中宋" w:hAnsi="华文中宋" w:hint="eastAsia"/>
          <w:b/>
          <w:sz w:val="44"/>
          <w:szCs w:val="32"/>
        </w:rPr>
        <w:t>法学</w:t>
      </w:r>
      <w:bookmarkEnd w:id="16"/>
      <w:bookmarkEnd w:id="1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*1.习近平法治思想的原创性、独创性理论贡献研究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*2.习近平法治思想的实践应用研究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*3.习近平法治思想中党规国法关系论述研究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*4.深化全面依法治国实践与全面建设社会主义现代化国家研究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*5.中国式法治现代化道路研究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*6.推进全过程人民民主的宪法基础研究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*7.中国共产党的宪法观研究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*8.坚持思想建党和制度治党同向发力研究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*9.推动党内法规制度建设高质量发展研究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*10.党章的发展完善和贯彻执行问题研究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*11.党内法规体系的优化完善研究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*12.党内法规治理效能研究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*13.法治政府建设标准和措施研究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*14.第三次分配的法律保障机制研究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*15.新时代法典化模式研究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*16.人工智能法学的理论、方法与实践研究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*17.传统中国律典体例结构及其当代借鉴研究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*18.数字法治政府建设研究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*19.刑事政策的立法与司法研究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*20.犯罪治理模式转型研究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*21.程序权利的体系化研究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*22.民事庭审制度研究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*23.刑事案件网上审判方式与审理机制研究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*24.刑事诉讼中专门性问题的认定与解决研究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*25.社会主义核心价值观与民法典的价值体系研究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*26.个人信息侵权损害赔偿责任研究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*27.公司合规制度研究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*28.知识产权惩罚性损害赔偿制度研究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*29.数字经济发展与经济法的系统规制研究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*30.金融科技监管法律问题研究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*31.生态环境保护法典化研究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*32.养老服务体系建设的法治化保障研究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*33.全球气候变化背景下国际海洋法律秩序变革和中国话语研究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*34.我国对外关系法研究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*35.“一带一路”建设法治化视野下中国国际商事仲裁发展研究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*36.生育保险制度立法与完善研究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37.“习近平法治思想概论”课程建设研究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38.党内法规基本理论问题研究（范畴、效力、与规范性文件的关系、与党的纪律关系等）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39.党内法规和规范性文件备案审查问题研究（功能定位、与国家立法备案审查的比较等）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40.党内法规执行问题研究（执</w:t>
      </w:r>
      <w:proofErr w:type="gramStart"/>
      <w:r>
        <w:rPr>
          <w:rFonts w:ascii="仿宋_GB2312" w:eastAsia="仿宋_GB2312" w:hint="eastAsia"/>
          <w:sz w:val="32"/>
          <w:szCs w:val="32"/>
        </w:rPr>
        <w:t>规</w:t>
      </w:r>
      <w:proofErr w:type="gramEnd"/>
      <w:r>
        <w:rPr>
          <w:rFonts w:ascii="仿宋_GB2312" w:eastAsia="仿宋_GB2312" w:hint="eastAsia"/>
          <w:sz w:val="32"/>
          <w:szCs w:val="32"/>
        </w:rPr>
        <w:t>责任制、执行文化等）</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41.大型城市群治理体系协同构建与法治保障研究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42.新时代行业治理法治化研究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43.人工智能时代的法学教育改革研究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44.法律评注编纂技术研究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45.算法自动化决策中多元风险的法律治理研究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46.共同富裕背景</w:t>
      </w:r>
      <w:proofErr w:type="gramStart"/>
      <w:r>
        <w:rPr>
          <w:rFonts w:ascii="仿宋_GB2312" w:eastAsia="仿宋_GB2312" w:hint="eastAsia"/>
          <w:sz w:val="32"/>
          <w:szCs w:val="32"/>
        </w:rPr>
        <w:t>下数据</w:t>
      </w:r>
      <w:proofErr w:type="gramEnd"/>
      <w:r>
        <w:rPr>
          <w:rFonts w:ascii="仿宋_GB2312" w:eastAsia="仿宋_GB2312" w:hint="eastAsia"/>
          <w:sz w:val="32"/>
          <w:szCs w:val="32"/>
        </w:rPr>
        <w:t>收益分配法律机制研究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47.数据要素市场建构与数据交易规则体系建构研究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48.中国历史上契约、惯例、法度之间的关系与当代启示研究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t>49.诸子学中的法理研究</w:t>
      </w:r>
    </w:p>
    <w:p w:rsidR="00976BE1" w:rsidRDefault="00CD2897">
      <w:pPr>
        <w:widowControl/>
        <w:ind w:left="480" w:hangingChars="150" w:hanging="480"/>
        <w:rPr>
          <w:rFonts w:ascii="仿宋_GB2312" w:eastAsia="仿宋_GB2312"/>
          <w:sz w:val="32"/>
          <w:szCs w:val="32"/>
        </w:rPr>
      </w:pPr>
      <w:r>
        <w:rPr>
          <w:rFonts w:ascii="仿宋_GB2312" w:eastAsia="仿宋_GB2312" w:hint="eastAsia"/>
          <w:sz w:val="32"/>
          <w:szCs w:val="32"/>
        </w:rPr>
        <w:lastRenderedPageBreak/>
        <w:t>50.从政务官、事务官分野看中国古代司法技术官僚及其养成研究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w:t>
      </w:r>
      <w:proofErr w:type="gramStart"/>
      <w:r>
        <w:rPr>
          <w:rFonts w:ascii="仿宋_GB2312" w:eastAsia="仿宋_GB2312" w:hint="eastAsia"/>
          <w:sz w:val="32"/>
          <w:szCs w:val="32"/>
        </w:rPr>
        <w:t>完善合</w:t>
      </w:r>
      <w:proofErr w:type="gramEnd"/>
      <w:r>
        <w:rPr>
          <w:rFonts w:ascii="仿宋_GB2312" w:eastAsia="仿宋_GB2312" w:hint="eastAsia"/>
          <w:sz w:val="32"/>
          <w:szCs w:val="32"/>
        </w:rPr>
        <w:t>宪性审查体制机制研究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52.共同富裕的宪法基础及其保障问题研究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53.“后疫情”时代基本权利发展趋势研究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54.行政法法典化研究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55.中国法律体系中的行政规范性文件研究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56.行政授权的法律定位研究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57.行政处罚一事</w:t>
      </w:r>
      <w:proofErr w:type="gramStart"/>
      <w:r>
        <w:rPr>
          <w:rFonts w:ascii="仿宋_GB2312" w:eastAsia="仿宋_GB2312" w:hint="eastAsia"/>
          <w:sz w:val="32"/>
          <w:szCs w:val="32"/>
        </w:rPr>
        <w:t>不</w:t>
      </w:r>
      <w:proofErr w:type="gramEnd"/>
      <w:r>
        <w:rPr>
          <w:rFonts w:ascii="仿宋_GB2312" w:eastAsia="仿宋_GB2312" w:hint="eastAsia"/>
          <w:sz w:val="32"/>
          <w:szCs w:val="32"/>
        </w:rPr>
        <w:t>二罚原则研究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58.行政自我纠正理论和机制研究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59.行政备案研究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60.刑法的法典化研究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61.法定犯的立法与司法研究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62.高利放贷刑法规制研究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63.侵犯公民个人信息犯罪研究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64.数据安全的刑事司法保护研究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65.民营企业产权的刑法保护研究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66.常情常理常识在司法审判中的运用研究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67.四级法院职能定位中的责权利关系研究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68.我国债务人异议之诉体系化研究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69.认罪认罚从宽制度实施下辩护权保障问题研究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70.共同犯罪案件审理方式研究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71.行政法与刑事法衔接视野下的企业合</w:t>
      </w:r>
      <w:proofErr w:type="gramStart"/>
      <w:r>
        <w:rPr>
          <w:rFonts w:ascii="仿宋_GB2312" w:eastAsia="仿宋_GB2312" w:hint="eastAsia"/>
          <w:sz w:val="32"/>
          <w:szCs w:val="32"/>
        </w:rPr>
        <w:t>规</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72.少捕</w:t>
      </w:r>
      <w:proofErr w:type="gramStart"/>
      <w:r>
        <w:rPr>
          <w:rFonts w:ascii="仿宋_GB2312" w:eastAsia="仿宋_GB2312" w:hint="eastAsia"/>
          <w:sz w:val="32"/>
          <w:szCs w:val="32"/>
        </w:rPr>
        <w:t>慎诉慎押</w:t>
      </w:r>
      <w:proofErr w:type="gramEnd"/>
      <w:r>
        <w:rPr>
          <w:rFonts w:ascii="仿宋_GB2312" w:eastAsia="仿宋_GB2312" w:hint="eastAsia"/>
          <w:sz w:val="32"/>
          <w:szCs w:val="32"/>
        </w:rPr>
        <w:t>的刑事司法政策及其实施研究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73.民法典新规则的规范意旨与适用研究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74.民法典</w:t>
      </w:r>
      <w:proofErr w:type="gramStart"/>
      <w:r>
        <w:rPr>
          <w:rFonts w:ascii="仿宋_GB2312" w:eastAsia="仿宋_GB2312" w:hint="eastAsia"/>
          <w:sz w:val="32"/>
          <w:szCs w:val="32"/>
        </w:rPr>
        <w:t>实质债法规范</w:t>
      </w:r>
      <w:proofErr w:type="gramEnd"/>
      <w:r>
        <w:rPr>
          <w:rFonts w:ascii="仿宋_GB2312" w:eastAsia="仿宋_GB2312" w:hint="eastAsia"/>
          <w:sz w:val="32"/>
          <w:szCs w:val="32"/>
        </w:rPr>
        <w:t>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75.数据权属与法律保护研究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76.民法典继承编遗产管理制度研究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77.关于数字内容和数字服务的合同研究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78.民法典中登记对抗效力问题研究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79.担保法现代化国际化及其对破产法的影响研究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80.非典型担保的构造及其法律规制研究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81.上市公司董事法律责任研究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82.上市公司虚假陈述预防机制研究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83.破产重整程序中的公司治理问题研究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84.新时代商业秘密保护立法研究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85.工业品外观设计保护单独立法研究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86.地理标志保护单独立法研究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87.促进共同富裕的经济法保障研究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88.应对数字经济的税收法律制度研究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89.平台经济领域反垄断的法治问题研究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90.普惠金融与金融监管制度创新研究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91.区域协调发展的经济法保障研究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w:t>
      </w:r>
      <w:proofErr w:type="gramStart"/>
      <w:r>
        <w:rPr>
          <w:rFonts w:ascii="仿宋_GB2312" w:eastAsia="仿宋_GB2312" w:hint="eastAsia"/>
          <w:sz w:val="32"/>
          <w:szCs w:val="32"/>
        </w:rPr>
        <w:t>碳排放权</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93.生态环境损害惩罚性赔偿制度研究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94.生物多样性保护主流化法治保障研究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95.国土空间开发保护法治研究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96.我国编纂劳动法典的必要性、可行性及法典体例结构研究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97.乡村振兴视野下积极社会救助法律体系构建研究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98.中国特色慈善制度研究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99.外层空间法中国际标准的立法演进研究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100.中国恢复在联合国合法席位以来参加国际组织的成效和影响实证研究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101.国内法院对国际条约的解释问题研究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102.《中国国际私法法典》制定问题研究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103.粤港澳大湾区区</w:t>
      </w:r>
      <w:proofErr w:type="gramStart"/>
      <w:r>
        <w:rPr>
          <w:rFonts w:ascii="仿宋_GB2312" w:eastAsia="仿宋_GB2312" w:hint="eastAsia"/>
          <w:sz w:val="32"/>
          <w:szCs w:val="32"/>
        </w:rPr>
        <w:t>际法律</w:t>
      </w:r>
      <w:proofErr w:type="gramEnd"/>
      <w:r>
        <w:rPr>
          <w:rFonts w:ascii="仿宋_GB2312" w:eastAsia="仿宋_GB2312" w:hint="eastAsia"/>
          <w:sz w:val="32"/>
          <w:szCs w:val="32"/>
        </w:rPr>
        <w:t>冲突问题研究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104.“一带一路”投资中跨境破产法律制度建构研究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105.《反外国制裁法》实施机制研究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106.中国加入CPTPP重点法律问题研究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107.投资争端多边国际法庭的构建与中国方案研究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108.中国特色社会主义法治体系建设中的妇女权益保障研究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18" w:name="_Toc92287235"/>
      <w:bookmarkStart w:id="19" w:name="_Toc92878082"/>
      <w:r>
        <w:rPr>
          <w:rFonts w:ascii="华文中宋" w:eastAsia="华文中宋" w:hAnsi="华文中宋" w:hint="eastAsia"/>
          <w:b/>
          <w:sz w:val="44"/>
          <w:szCs w:val="32"/>
        </w:rPr>
        <w:t>社会学</w:t>
      </w:r>
      <w:bookmarkEnd w:id="18"/>
      <w:bookmarkEnd w:id="1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*1.马克思主义社会学在中国的发展研究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*2.中国特色社会主义社会建设理论体系研究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*3.习近平总书记新时代家庭观研究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*4.新时代共同富裕视野下的社会全面进步研究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*5.共同富裕推进机制与指标体系研究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*6.共同富裕视角下中国社会政策创新研究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*7.全球化对中国传统价值观念的影响研究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*8.文化社会学的认知转向研究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*9.西方现代化理论核心议题及其话语批判研究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*10.经济社会转型条件下新职业群体研究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*11.新业</w:t>
      </w:r>
      <w:proofErr w:type="gramStart"/>
      <w:r>
        <w:rPr>
          <w:rFonts w:ascii="仿宋_GB2312" w:eastAsia="仿宋_GB2312" w:hint="eastAsia"/>
          <w:sz w:val="32"/>
          <w:szCs w:val="32"/>
        </w:rPr>
        <w:t>态经济</w:t>
      </w:r>
      <w:proofErr w:type="gramEnd"/>
      <w:r>
        <w:rPr>
          <w:rFonts w:ascii="仿宋_GB2312" w:eastAsia="仿宋_GB2312" w:hint="eastAsia"/>
          <w:sz w:val="32"/>
          <w:szCs w:val="32"/>
        </w:rPr>
        <w:t>与劳动者社会结构变迁研究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*12.新业</w:t>
      </w:r>
      <w:proofErr w:type="gramStart"/>
      <w:r>
        <w:rPr>
          <w:rFonts w:ascii="仿宋_GB2312" w:eastAsia="仿宋_GB2312" w:hint="eastAsia"/>
          <w:sz w:val="32"/>
          <w:szCs w:val="32"/>
        </w:rPr>
        <w:t>态劳动</w:t>
      </w:r>
      <w:proofErr w:type="gramEnd"/>
      <w:r>
        <w:rPr>
          <w:rFonts w:ascii="仿宋_GB2312" w:eastAsia="仿宋_GB2312" w:hint="eastAsia"/>
          <w:sz w:val="32"/>
          <w:szCs w:val="32"/>
        </w:rPr>
        <w:t>过程与劳动关系协调机制研究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*13.共同富裕背景下青年就业质量研究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*14.“一带一路”沿线国家劳动力流动趋势研究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*15.数字社会的理论建构、实践困境与突破路径研究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*16.技术创新与社会生活方式转型研究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*17.人工智能应用的社会风险研究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*18.老年人融入数字社会的问题与对策研究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*19.基于共同富裕的新型城镇化实现路径研究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*20.物业管理中的共有产权与共治模式研究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*21.乡村振兴与农村精神文明建设研究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*22.发达国家乡村振兴的理论与实践研究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*23.共同富裕与乡村网络扶贫再推进研究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*24.我国健康扶贫成效评估与长效机制研究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*25.脱贫人口生活改善可持续研究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*26.社会力量参与乡村振兴的机制研究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*27.数字化条件下乡村空间变迁与治理转型研究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*28.土地再延包及其政策衔接的社会学研究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*29.“互联网+教育”促进城乡教育均等化的机制研究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*30.中国社会工作伦理规范建设研究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*31.中国社会心理服务的历史脉络研究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*32.社会心理服务体系建设与社会治理研究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*33.社会工作站在社会治理中的作用机制与实践路径研究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*34.乡镇社工站的服务绩效评估研究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*35.畅通和规范社会工作介入社会治理途径研究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*36.退役军人社会工作研究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*37.医患关系与社会工作介入研究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*38.中国临终关怀的社会工作介入研究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*39.慈善组织公信力问题研究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*40.“数字社会”转型与社会治理现代化研究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*41.技术治理的基础理论研究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*42.基于大数据的社会情绪风险防控与引导机制研究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*43.金融风险治理的社会学研究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*44.重大突发事件中网络谣言的治理研究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*45.电信诈骗的形成与预防机制研究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*46.易地扶贫搬迁安置区“共建共治共享”社会治理格局构建研究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*47.老龄化社会与传统孝文化研究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*48.职业女性生育意愿研究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*49.新人口政策下女性灵活就业状况研究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*50.灵活就业工作对家庭生活方式的影响研究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*51.教育“双减”的家庭反应与影响研究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*52.代际关系与生育行为研究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*53.当代中国青年不婚群体的社会学研究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*54.年轻一代婚育焦虑的影响因素与社会应对研究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*55.</w:t>
      </w:r>
      <w:proofErr w:type="gramStart"/>
      <w:r>
        <w:rPr>
          <w:rFonts w:ascii="仿宋_GB2312" w:eastAsia="仿宋_GB2312" w:hint="eastAsia"/>
          <w:sz w:val="32"/>
          <w:szCs w:val="32"/>
        </w:rPr>
        <w:t>碳达峰碳</w:t>
      </w:r>
      <w:proofErr w:type="gramEnd"/>
      <w:r>
        <w:rPr>
          <w:rFonts w:ascii="仿宋_GB2312" w:eastAsia="仿宋_GB2312" w:hint="eastAsia"/>
          <w:sz w:val="32"/>
          <w:szCs w:val="32"/>
        </w:rPr>
        <w:t>中和背景下民众环境意识与行为研究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*56.绿色低碳社会生活方式研究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*57.工业化地区低碳转型的社会机制研究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*58.中国住房反向抵押养老保险有效需求约束机制与应对策略研究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*59.超大城市社区居家养老服务模式创新研究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*60.基于共同富裕的工程移民补偿、安置和扶持政策创新研究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*61.人口流动与儿童家庭教育研究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63.壮大中等收入群体促进共同富裕研究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64.三次分配与共同富裕研究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65.中国共产党的社会服务思想与实践研究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66.新发展社会学的理论构建研究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67.中国特色社会主义劳动社会学研究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68.中国特色移民社会学研究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69.农业社会学的中国传统研究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70.智能社会与中国新发展阶段研究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71.数字中国建设的技术社会学研究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72.中国居民家庭财富变迁研究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73.地域文化的现代转型研究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74.疫情常态化背景下的健康生活方式研究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75.新时代家庭家教家风建设研究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76.全球化与中国传统天下观的社会学研究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77.传统教化理论与社会学社会化理论的比较研究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78.中国社会治理现代化的理论与经验研究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79.数字社会与社会治理的社会学研究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80.城乡居民基层治理共同体意识形成研究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81.新型城镇化与县城社会发展研究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82.城乡一体化与城乡公共空间发展研究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83.教育“双减”政策与教育公平研究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84.职业教育发展背景下的教育流动研究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85.“双减”背景下教育选拔与人才培养模式转型研究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86.乡村振兴背景下农村幼儿教育发展机制构建研究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87.乡村振兴与县域社会现代化研究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88.乡村振兴与农村预防</w:t>
      </w:r>
      <w:proofErr w:type="gramStart"/>
      <w:r>
        <w:rPr>
          <w:rFonts w:ascii="仿宋_GB2312" w:eastAsia="仿宋_GB2312" w:hint="eastAsia"/>
          <w:sz w:val="32"/>
          <w:szCs w:val="32"/>
        </w:rPr>
        <w:t>返贫困</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89.脱贫攻坚与乡村振兴有效衔接的社会学研究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90.乡村振兴背景下农业现代化和农村产业转型发展的社会基础研究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91.环境社会学视角下的绿色发展研究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92.新时代居民住房保障的社会学研究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93.</w:t>
      </w:r>
      <w:proofErr w:type="gramStart"/>
      <w:r>
        <w:rPr>
          <w:rFonts w:ascii="仿宋_GB2312" w:eastAsia="仿宋_GB2312" w:hint="eastAsia"/>
          <w:sz w:val="32"/>
          <w:szCs w:val="32"/>
        </w:rPr>
        <w:t>三孩政策</w:t>
      </w:r>
      <w:proofErr w:type="gramEnd"/>
      <w:r>
        <w:rPr>
          <w:rFonts w:ascii="仿宋_GB2312" w:eastAsia="仿宋_GB2312" w:hint="eastAsia"/>
          <w:sz w:val="32"/>
          <w:szCs w:val="32"/>
        </w:rPr>
        <w:t>与配套支持政策研究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94.城乡老龄社会服务体系建设研究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95.中国国际移民现状与趋势研究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96.新时代乡镇社会工作服务站建设研究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97.精神健康社会工作的理论与实务研究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98.转型期社会心态变迁研究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99.心理健康社会学研究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100.中国父母教养价值观演变研究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101.互联网社会中青少年社会心态引导研究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102.民间信仰与乡村治理研究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103.中国传统殡葬习俗的社会变迁研究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104.铸牢中华民族共同体意识的机制和路径的社会学研究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105.构建支持家庭发展的政策体系研究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106.华侨华人与人类命运共同体研究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107.共同富裕视域下职工权益研究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108.深化产业工人队伍建设改革机制研究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0" w:name="_Toc92287236"/>
      <w:bookmarkStart w:id="21" w:name="_Toc92878083"/>
      <w:r>
        <w:rPr>
          <w:rFonts w:ascii="华文中宋" w:eastAsia="华文中宋" w:hAnsi="华文中宋" w:hint="eastAsia"/>
          <w:b/>
          <w:sz w:val="44"/>
          <w:szCs w:val="32"/>
        </w:rPr>
        <w:t>人口学</w:t>
      </w:r>
      <w:bookmarkEnd w:id="20"/>
      <w:bookmarkEnd w:id="2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*1.中国共产党百年人口思想史研究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*2.中国特色人口发展道路的理论与实践研究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*3.中国特色人口迁移理论与实践研究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*4.中国特色人口治理体系及其路径研究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*5.人口因素对</w:t>
      </w:r>
      <w:proofErr w:type="gramStart"/>
      <w:r>
        <w:rPr>
          <w:rFonts w:ascii="仿宋_GB2312" w:eastAsia="仿宋_GB2312"/>
          <w:sz w:val="32"/>
          <w:szCs w:val="32"/>
        </w:rPr>
        <w:t>碳达峰碳</w:t>
      </w:r>
      <w:proofErr w:type="gramEnd"/>
      <w:r>
        <w:rPr>
          <w:rFonts w:ascii="仿宋_GB2312" w:eastAsia="仿宋_GB2312"/>
          <w:sz w:val="32"/>
          <w:szCs w:val="32"/>
        </w:rPr>
        <w:t>中和的影响研究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*6.共同富裕背景下人口收入分布研究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*7.东北地区人口外迁的时空过程和内在机理研究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*8.低生育率背景下国际生育反弹的实证与理论</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*9.出生性别比长期偏高的经济社会后果及其治理研究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*10.老年人照料者支持体系研究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*11.人口老龄化对生育率的影响机理研究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*12.老年人口居住安排与适老化住房建设研究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*13.老年人社会参与对其健康的影响机制研究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*14.人工流产变化趋势与生殖健康服务研究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*15.人口流动趋势分析与城市更新策略研究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*16.当代青年女性婚姻家庭及生育观念研究</w:t>
      </w:r>
    </w:p>
    <w:p w:rsidR="00976BE1" w:rsidRDefault="00976BE1">
      <w:pPr>
        <w:widowControl/>
        <w:ind w:left="480" w:hangingChars="150" w:hanging="480"/>
        <w:jc w:val="left"/>
        <w:rPr>
          <w:rFonts w:ascii="仿宋_GB2312" w:eastAsia="仿宋_GB2312"/>
          <w:sz w:val="32"/>
          <w:szCs w:val="32"/>
        </w:rPr>
      </w:pP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17.中国人口转变进程及未来走向预判研究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18.人口变化与促进共同富裕的关系研究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19.铸牢中华民族共同体意识的民族人口研究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20.大国人口发展比较研究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21.人口统计方法的创新与应用研究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22.人口长期均衡发展研究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23.劳动力老化特征及其社会经济影响研究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24.人口老龄化与经济发展关系的阶段特征及其演变研究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25.积极老龄化视角下孝老观念与行为研究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26.特殊群体养老需求研究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27.人口老龄化背景下老年人婚姻研究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28.中国城乡家庭结构和代际关系新变动分析</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29.中国人口死亡模式转变研究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30.兴边富民与边疆人口研究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31.生育水平的变化特征及未来发展研究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32.适度生育水平研究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33.生育转变的国际比较及对中国的启示研究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34.生育支持措施与女性就业研究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lastRenderedPageBreak/>
        <w:t>35.当代青年婚育观念与行为研究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36.友好型生育支持体系研究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37.积极生育支持措施研究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38.托</w:t>
      </w:r>
      <w:proofErr w:type="gramStart"/>
      <w:r>
        <w:rPr>
          <w:rFonts w:ascii="仿宋_GB2312" w:eastAsia="仿宋_GB2312"/>
          <w:sz w:val="32"/>
          <w:szCs w:val="32"/>
        </w:rPr>
        <w:t>育服务</w:t>
      </w:r>
      <w:proofErr w:type="gramEnd"/>
      <w:r>
        <w:rPr>
          <w:rFonts w:ascii="仿宋_GB2312" w:eastAsia="仿宋_GB2312"/>
          <w:sz w:val="32"/>
          <w:szCs w:val="32"/>
        </w:rPr>
        <w:t>供需研究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39.人口负增长对社会经济的影响研究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40.人口负增长下的人口集聚研究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41.中国人口流动与迁移的新动态</w:t>
      </w:r>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42.提升我国主要城市群人口综合承载力研究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43.人口集聚对城市群高质量发展的影响研究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44.国家级城市群发展与人口空间分布研究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45.农民工高质量就业研究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2" w:name="_Toc92287237"/>
      <w:bookmarkStart w:id="23" w:name="_Toc92878084"/>
      <w:r>
        <w:rPr>
          <w:rFonts w:ascii="华文中宋" w:eastAsia="华文中宋" w:hAnsi="华文中宋" w:hint="eastAsia"/>
          <w:b/>
          <w:sz w:val="44"/>
          <w:szCs w:val="32"/>
        </w:rPr>
        <w:t>民族学</w:t>
      </w:r>
      <w:bookmarkEnd w:id="22"/>
      <w:bookmarkEnd w:id="2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*1.习近平总书记关于铸牢中华民族共同体意识重要论述研究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*2.习近平总书记关于加强和改进民族工作的重要论述研究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*3.中国共产党百年民族工作的成功经验研究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*4.中国共产党百年奋斗历程中的中华民族观研究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*5.新时代党的民族工作历史方位与重要任务研究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*6.铸牢中华民族共同体意识与“五个认同”的关系研究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*7.铸牢中华民族共同体意识的“四个与共”理论研究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*8.中华民族历史观与“四个共同”研究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*9.新时代中华民族共同体建设的基本要素研究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*10.中华民族共同体利益与各民族利益的关系研究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*11.中华民族共同性与各民族差异性的辩证关系研究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*12.中华民族共同体意识与各民族意识的辩证关系研究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*13.中华文化建设与各民族文化发展的关系研究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*14.新时代民族政策区域差别化和精准性研究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*15.新时代党的治藏方略与人权保障研究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*16.新时代党</w:t>
      </w:r>
      <w:proofErr w:type="gramStart"/>
      <w:r>
        <w:rPr>
          <w:rFonts w:ascii="仿宋_GB2312" w:eastAsia="仿宋_GB2312" w:hint="eastAsia"/>
          <w:sz w:val="32"/>
          <w:szCs w:val="32"/>
        </w:rPr>
        <w:t>的治疆方略</w:t>
      </w:r>
      <w:proofErr w:type="gramEnd"/>
      <w:r>
        <w:rPr>
          <w:rFonts w:ascii="仿宋_GB2312" w:eastAsia="仿宋_GB2312" w:hint="eastAsia"/>
          <w:sz w:val="32"/>
          <w:szCs w:val="32"/>
        </w:rPr>
        <w:t>与人权保障研究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*17.新时代基层民族工作机构建设研究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lastRenderedPageBreak/>
        <w:t>*18.“七普”数据中各民族人口全国性分布的分析研究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*19.民族地区巩固脱贫攻坚成果与乡村振兴有效衔接的现状调查研究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*20.对口支援在巩固脱贫攻坚成果与乡村振兴有效衔接中的着力点研究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*21.新冠肺炎疫情防控背景下边民互动管理政策措施调查研究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*22.新冠肺炎疫情期间海外华人华侨的境遇研究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*23.加拿大历史上“印第安人学校”的悲剧及其现实影响研究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24.坚持和完善民族区域自治制度与国家法律、政令的统一研究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25.民族区域自治“合”的思想与各民族共同当家作主的实践研究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26.依法治理民族事务与民族工作高质量发展研究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27.各民族共同现代化与中华民族共同体建设研究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28.民族因素与区域因素相结合的差别化政策理论与实践研究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29.民族工作增进共同性的出发点和落脚点的政策研究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30.民族工作尊重和包容差异性的政策内涵与实践意义研究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31.中华民族共有精神家园与中华民族共同体建设研究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32.中华民族共有精神家园与社会主义核心价值观研究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w:t>
      </w:r>
      <w:proofErr w:type="gramStart"/>
      <w:r>
        <w:rPr>
          <w:rFonts w:ascii="仿宋_GB2312" w:eastAsia="仿宋_GB2312" w:hint="eastAsia"/>
          <w:sz w:val="32"/>
          <w:szCs w:val="32"/>
        </w:rPr>
        <w:t>爱国主义与铸牢</w:t>
      </w:r>
      <w:proofErr w:type="gramEnd"/>
      <w:r>
        <w:rPr>
          <w:rFonts w:ascii="仿宋_GB2312" w:eastAsia="仿宋_GB2312" w:hint="eastAsia"/>
          <w:sz w:val="32"/>
          <w:szCs w:val="32"/>
        </w:rPr>
        <w:t>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34.全面构筑中华民族共有精神家园的内容与方法研究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35.促进各民族广泛交往交流交融政策保障研究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36.多民族村落在乡村振兴中的</w:t>
      </w:r>
      <w:proofErr w:type="gramStart"/>
      <w:r>
        <w:rPr>
          <w:rFonts w:ascii="仿宋_GB2312" w:eastAsia="仿宋_GB2312" w:hint="eastAsia"/>
          <w:sz w:val="32"/>
          <w:szCs w:val="32"/>
        </w:rPr>
        <w:t>文化互嵌调查研究</w:t>
      </w:r>
      <w:proofErr w:type="gramEnd"/>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37.城镇化进程中各民族全方位嵌入社区案例调查研究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38.民族团结进步创建的案例调查研究（分内涵、形式、方法等专题研究）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39.中华民族大团结最大公约数研究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40.民族工作精准施策的基层实践经验研究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41.社会公共服务均等化与各民族一律平等实现程度研究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42.民族事务领域防风险与意识形态问题研究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43.推广普及国家通用语言文字与科学保护各民族语言文字的政策措施研究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44.民族地区国家通用语言教育成效跟踪研究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45.尊重和保障少数民族语言文字学习和使用的政策措施研究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46.完善沿边开发开放政策体系与固边兴边富民行动研究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47.农村牧区乡村振兴的宜</w:t>
      </w:r>
      <w:proofErr w:type="gramStart"/>
      <w:r>
        <w:rPr>
          <w:rFonts w:ascii="仿宋_GB2312" w:eastAsia="仿宋_GB2312" w:hint="eastAsia"/>
          <w:sz w:val="32"/>
          <w:szCs w:val="32"/>
        </w:rPr>
        <w:t>居宜业</w:t>
      </w:r>
      <w:proofErr w:type="gramEnd"/>
      <w:r>
        <w:rPr>
          <w:rFonts w:ascii="仿宋_GB2312" w:eastAsia="仿宋_GB2312" w:hint="eastAsia"/>
          <w:sz w:val="32"/>
          <w:szCs w:val="32"/>
        </w:rPr>
        <w:t>社会环境研究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48.牧区乡村振兴特殊问题与特色路径调查研究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49.各民族交往交流交融史研究中的中华民族共同体意识研究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50.历史上各民族经济生活依存关系史证研究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51.历史上各民族文化习俗交互影响史证研究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52.历史上各民族艺术（如音乐、舞蹈、乐器等）交流交融史证研究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53.各民族民间传说（信仰）相互借鉴吸收史证研究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54.历史上民族迁徙流动与生态环境变迁关系研究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55.历史上“民族走廊”形成和延续中的各民族共生关系研究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56.近代边疆地区历史文献（含报刊、教科书等）中的中国意识研究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57.中华苏维埃共和国时期（包括红军长征）中国共产党对民族问题的认识研究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58.抗日战争时期边疆地区历史文献（报刊等）中的中华民族观念研究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59.延安时期中国共产党的民族理论与中华民族观研究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60.中国民族学繁荣发展的中华文化历史资源研究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61.中华文化历史文献中的古典民族志梳理和研究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62.海外少数民族华侨华人群体调查研究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63.国外民族政策的差别</w:t>
      </w:r>
      <w:proofErr w:type="gramStart"/>
      <w:r>
        <w:rPr>
          <w:rFonts w:ascii="仿宋_GB2312" w:eastAsia="仿宋_GB2312" w:hint="eastAsia"/>
          <w:sz w:val="32"/>
          <w:szCs w:val="32"/>
        </w:rPr>
        <w:t>化实践</w:t>
      </w:r>
      <w:proofErr w:type="gramEnd"/>
      <w:r>
        <w:rPr>
          <w:rFonts w:ascii="仿宋_GB2312" w:eastAsia="仿宋_GB2312" w:hint="eastAsia"/>
          <w:sz w:val="32"/>
          <w:szCs w:val="32"/>
        </w:rPr>
        <w:t>与平权理论研究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64.西方国家种族-民族主义及其民粹化的消长态势研究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65.美国等西方国家“人权”外交中的民族、宗教问题研究</w:t>
      </w:r>
    </w:p>
    <w:p w:rsidR="00976BE1" w:rsidRDefault="00CD2897">
      <w:pPr>
        <w:ind w:left="661" w:hangingChars="150" w:hanging="661"/>
        <w:contextualSpacing/>
        <w:jc w:val="center"/>
        <w:outlineLvl w:val="0"/>
        <w:rPr>
          <w:rFonts w:ascii="仿宋_GB2312" w:eastAsia="仿宋_GB2312"/>
          <w:sz w:val="32"/>
          <w:szCs w:val="32"/>
        </w:rPr>
      </w:pPr>
      <w:bookmarkStart w:id="24" w:name="_Toc92287238"/>
      <w:bookmarkStart w:id="25" w:name="_Toc92878085"/>
      <w:r>
        <w:rPr>
          <w:rFonts w:ascii="华文中宋" w:eastAsia="华文中宋" w:hAnsi="华文中宋" w:hint="eastAsia"/>
          <w:b/>
          <w:sz w:val="44"/>
          <w:szCs w:val="32"/>
        </w:rPr>
        <w:t>国际问题研究</w:t>
      </w:r>
      <w:bookmarkEnd w:id="24"/>
      <w:bookmarkEnd w:id="2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*1.马克思主义国际问题理论及其中国化研究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*2.习近平外交思想研究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*3.毛泽东国家安全思想研究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*4.邓小平国家安全思想研究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*5.习近平总书记关于国家安全重要论述研究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*6.当今世界所处时代、时代问题与时代主题研究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*7.中国共产党百年对外交往经验总结与建议研究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*8.西方国际关系理论批判及其与马克思主义国际关系理论比较研究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*9.新冠肺炎疫情暴发后世界各国共产党现状</w:t>
      </w:r>
      <w:r>
        <w:rPr>
          <w:rFonts w:ascii="仿宋_GB2312" w:eastAsia="仿宋_GB2312" w:hint="eastAsia"/>
          <w:sz w:val="32"/>
          <w:szCs w:val="32"/>
        </w:rPr>
        <w:t>和</w:t>
      </w:r>
      <w:r>
        <w:rPr>
          <w:rFonts w:ascii="仿宋_GB2312" w:eastAsia="仿宋_GB2312"/>
          <w:sz w:val="32"/>
          <w:szCs w:val="32"/>
        </w:rPr>
        <w:t>发展趋势研究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*10.科学与法律在全球海洋治理中的支撑作用研究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*11.国际海底资源开发争端解决机制研究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*12.有关国家北极战略转变与中国应对研究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*13.新时代华侨华人对中国深化改革开放的作用研究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14.人类命运共同体视域下的国家总体安全观研究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15.“第二个百年”国际环境与我国国家安全、国际战略研究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16.中华民族伟大复兴战略全局与世界百年未有之大变局的联动机理研究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17.习近平总书记关于坚持“一国两制”和推进祖国统一重要论述研究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18.中国特色政党外交理论与实践问题研究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19.大国关系新态势下共建“一带一路”面临的机遇与挑战研究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20.新冠肺炎疫情暴发后世界左翼及社会主义思潮的动态研究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21.世界经济危机的现状与趋势及我国相关对策研究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22.中国国际关系理论创新研究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23.西方对华舆论战的新焦点和新形势研究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24.维护以联合国为核心的国际体系、</w:t>
      </w:r>
      <w:proofErr w:type="gramStart"/>
      <w:r>
        <w:rPr>
          <w:rFonts w:ascii="仿宋_GB2312" w:eastAsia="仿宋_GB2312" w:hint="eastAsia"/>
          <w:sz w:val="32"/>
          <w:szCs w:val="32"/>
        </w:rPr>
        <w:t>践行</w:t>
      </w:r>
      <w:proofErr w:type="gramEnd"/>
      <w:r>
        <w:rPr>
          <w:rFonts w:ascii="仿宋_GB2312" w:eastAsia="仿宋_GB2312" w:hint="eastAsia"/>
          <w:sz w:val="32"/>
          <w:szCs w:val="32"/>
        </w:rPr>
        <w:t>多边主义、完善全球治理研究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25.西方垄断资本主义发展新动向研究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26.新中国推进大国外交历史经验研究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27.新冠肺炎疫情冲击下共同推动全球发展迈向平衡协调包容新阶段研究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28.新冠肺炎疫情冲击下发展中国家治理困境研究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29.上海合作组织与中亚地区命运共同体构建研究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lastRenderedPageBreak/>
        <w:t>30.未来10年中国周边非传统安全风险与应对研究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31.新发展阶段我国面临的国际环境新矛盾新风险研究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32.数字时代中国国家形象传播的理论研究与实践路径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33.“双碳”背景下中国参与全球粮食安全可持续发展的机制与政策体系研究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34.中美战略竞争对人民币国际化的影响研究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35.新冠肺炎疫情冲击下中欧金融货币合作的路径研究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36.“十四五”时期全球数字贸易治理困境与中国应对研究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37.国内国际双循环的国际经验借鉴研究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38.中美战略竞争背景下我国高技术产品进出口风险及对策研究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39.中国参与推动东亚价值链重构的路径与对策研究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40.RCEP框架下的中国经济外交策略研究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41.推进共建“一带一路”高质量发展的问题与对策研究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42.“后疫情”时期金砖国家合作机制研究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43.国际大宗商品价格上涨的成因及影响研究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44.“一带一路”框架下中国与欧亚地区国家战略伙伴关系研究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45.推进全球经济治理改革与建设研究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46.丝绸之路经济带与欧亚联盟的对接研究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47.世界新兴经济体增长动力与制度比较研究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48.“一带一路”对东盟国家基础设施建设能力影响研究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49.美国“重建美好世界”倡议对共建“一带一路”的影响研究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50.美国联邦债务危机对美国内外政策的影响研究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51.美元通货膨胀对国际货币体系的影响研究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52.中国加入《数字经济伙伴关系协定》的路径选择研究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53.印</w:t>
      </w:r>
      <w:proofErr w:type="gramStart"/>
      <w:r>
        <w:rPr>
          <w:rFonts w:ascii="仿宋_GB2312" w:eastAsia="仿宋_GB2312" w:hint="eastAsia"/>
          <w:sz w:val="32"/>
          <w:szCs w:val="32"/>
        </w:rPr>
        <w:t>太</w:t>
      </w:r>
      <w:proofErr w:type="gramEnd"/>
      <w:r>
        <w:rPr>
          <w:rFonts w:ascii="仿宋_GB2312" w:eastAsia="仿宋_GB2312" w:hint="eastAsia"/>
          <w:sz w:val="32"/>
          <w:szCs w:val="32"/>
        </w:rPr>
        <w:t>战略中的“产业链、供应链、创新链”发展前景研究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54.中国对非援助与“一带一路”项目投资的差别研究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55.利用RCEP生效契机推动我国加入CPTPP的路径选择研究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56.“一带一路”和新冠肺炎疫情背景下中国与东盟合作机制深化研究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57.我国重点战略物资国际物流供应</w:t>
      </w:r>
      <w:proofErr w:type="gramStart"/>
      <w:r>
        <w:rPr>
          <w:rFonts w:ascii="仿宋_GB2312" w:eastAsia="仿宋_GB2312" w:hint="eastAsia"/>
          <w:sz w:val="32"/>
          <w:szCs w:val="32"/>
        </w:rPr>
        <w:t>链风险</w:t>
      </w:r>
      <w:proofErr w:type="gramEnd"/>
      <w:r>
        <w:rPr>
          <w:rFonts w:ascii="仿宋_GB2312" w:eastAsia="仿宋_GB2312" w:hint="eastAsia"/>
          <w:sz w:val="32"/>
          <w:szCs w:val="32"/>
        </w:rPr>
        <w:t>预警机制及保通保</w:t>
      </w:r>
      <w:proofErr w:type="gramStart"/>
      <w:r>
        <w:rPr>
          <w:rFonts w:ascii="仿宋_GB2312" w:eastAsia="仿宋_GB2312" w:hint="eastAsia"/>
          <w:sz w:val="32"/>
          <w:szCs w:val="32"/>
        </w:rPr>
        <w:t>畅措施</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58.中国在非洲</w:t>
      </w:r>
      <w:proofErr w:type="gramStart"/>
      <w:r>
        <w:rPr>
          <w:rFonts w:ascii="仿宋_GB2312" w:eastAsia="仿宋_GB2312" w:hint="eastAsia"/>
          <w:sz w:val="32"/>
          <w:szCs w:val="32"/>
        </w:rPr>
        <w:t>软实力</w:t>
      </w:r>
      <w:proofErr w:type="gramEnd"/>
      <w:r>
        <w:rPr>
          <w:rFonts w:ascii="仿宋_GB2312" w:eastAsia="仿宋_GB2312" w:hint="eastAsia"/>
          <w:sz w:val="32"/>
          <w:szCs w:val="32"/>
        </w:rPr>
        <w:t>建设与中非命运共同体研究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59.中美战略竞争与新中间地带研究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60.美国网络空间技术武器化对全球网络空间安全的影响研究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61.美国政府推进民主国家联盟及其对策研究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62.美国竞争性战略对中国海外利益影响及对策研究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63.美国对华意识形态外交与中国重要战略机遇期意识形态安全研究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64.美欧俄三角关系变化及其影响研究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65.日本政治右倾化与对外政策相互关系问题研究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66.美国对华战略对中国与周边国家关系的影响研究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67.俄罗斯发展趋势及对中俄关系的影响研究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68.美日</w:t>
      </w:r>
      <w:proofErr w:type="gramStart"/>
      <w:r>
        <w:rPr>
          <w:rFonts w:ascii="仿宋_GB2312" w:eastAsia="仿宋_GB2312" w:hint="eastAsia"/>
          <w:sz w:val="32"/>
          <w:szCs w:val="32"/>
        </w:rPr>
        <w:t>澳印四</w:t>
      </w:r>
      <w:proofErr w:type="gramEnd"/>
      <w:r>
        <w:rPr>
          <w:rFonts w:ascii="仿宋_GB2312" w:eastAsia="仿宋_GB2312" w:hint="eastAsia"/>
          <w:sz w:val="32"/>
          <w:szCs w:val="32"/>
        </w:rPr>
        <w:t>国战略合作新态势研究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69.大变局下欧盟的国际地位和作用研究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70.美</w:t>
      </w:r>
      <w:proofErr w:type="gramStart"/>
      <w:r>
        <w:rPr>
          <w:rFonts w:ascii="仿宋_GB2312" w:eastAsia="仿宋_GB2312" w:hint="eastAsia"/>
          <w:sz w:val="32"/>
          <w:szCs w:val="32"/>
        </w:rPr>
        <w:t>澳英同盟</w:t>
      </w:r>
      <w:proofErr w:type="gramEnd"/>
      <w:r>
        <w:rPr>
          <w:rFonts w:ascii="仿宋_GB2312" w:eastAsia="仿宋_GB2312" w:hint="eastAsia"/>
          <w:sz w:val="32"/>
          <w:szCs w:val="32"/>
        </w:rPr>
        <w:t>与中国的能源安全对策</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71.美欧对华战略协调及其影响研究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72.境外非政府组织视角下中国国家安全维护研究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73.百年未有之大变局下的拉美政治生态变化与中拉关系研究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74.中国—阿拉伯国家合作机制研究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75.美国政治生态变化与两党对华政策比较研究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76.美欧联盟发展趋势与中国的应对战略研究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77.美国生物安全政策研究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78.中美科技竞争与国家安全研究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79.东盟、中亚国家对中美战略竞争的认知与政策选择</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80.新冠肺炎疫情下中美俄三角关系的现状、走向及对策研究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81.印度在“印太战略”中的地位作用研究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82.阿富汗重建与塔利</w:t>
      </w:r>
      <w:proofErr w:type="gramStart"/>
      <w:r>
        <w:rPr>
          <w:rFonts w:ascii="仿宋_GB2312" w:eastAsia="仿宋_GB2312" w:hint="eastAsia"/>
          <w:sz w:val="32"/>
          <w:szCs w:val="32"/>
        </w:rPr>
        <w:t>班未来</w:t>
      </w:r>
      <w:proofErr w:type="gramEnd"/>
      <w:r>
        <w:rPr>
          <w:rFonts w:ascii="仿宋_GB2312" w:eastAsia="仿宋_GB2312" w:hint="eastAsia"/>
          <w:sz w:val="32"/>
          <w:szCs w:val="32"/>
        </w:rPr>
        <w:t>走向研究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83.西方大国对非洲政策走势与中国的对策研究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84.妇女和妇女组织在全球治理中的参与和作用研究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85.欧盟绿色新政对我国海洋事务的影响及应对研究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6" w:name="_Toc92287239"/>
      <w:bookmarkStart w:id="27" w:name="_Toc92878086"/>
      <w:r>
        <w:rPr>
          <w:rFonts w:ascii="华文中宋" w:eastAsia="华文中宋" w:hAnsi="华文中宋" w:hint="eastAsia"/>
          <w:b/>
          <w:sz w:val="44"/>
          <w:szCs w:val="32"/>
        </w:rPr>
        <w:t>中国历史</w:t>
      </w:r>
      <w:bookmarkEnd w:id="26"/>
      <w:bookmarkEnd w:id="2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*1.五千年中华文明史的演进、分期及特质研究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*2.用唯物史观、正确党史观指导研究中国近现代史研究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*3.马克思主义社会形态理论下的中国历史研究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*4.毛泽东史学思想研究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*5.习近平总书记关于大历史观重要论述研究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*6.习近平总书记关于历史科学重要论述研究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*7.习近平总书记“两创”思想对传承弘扬中华优秀传统文化的指导意义研究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*8.中国共产党的三个历史决议对于认识中国近代史、中共党史、新中国史的指导意义研究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*9.中国共产党第三个历史决议与新中国史研究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*10.中华民族伟大复兴理论对中国近现代历史研究的指导意义研究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11.旧石器时期考古发掘对认识中国人类起源的意义研究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12.新石器时期考古发掘对认识中国历史起源的意义研究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13.三星</w:t>
      </w:r>
      <w:proofErr w:type="gramStart"/>
      <w:r>
        <w:rPr>
          <w:rFonts w:ascii="仿宋_GB2312" w:eastAsia="仿宋_GB2312" w:hint="eastAsia"/>
          <w:sz w:val="32"/>
          <w:szCs w:val="32"/>
        </w:rPr>
        <w:t>堆文化</w:t>
      </w:r>
      <w:proofErr w:type="gramEnd"/>
      <w:r>
        <w:rPr>
          <w:rFonts w:ascii="仿宋_GB2312" w:eastAsia="仿宋_GB2312" w:hint="eastAsia"/>
          <w:sz w:val="32"/>
          <w:szCs w:val="32"/>
        </w:rPr>
        <w:t>与多元一体文化形成研究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14.古代国家礼制与中华礼仪文明延续性研究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15.海外藏中国古代石刻文献的搜集、整理与研究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16.长江、黄河、淮河中下游灾变及</w:t>
      </w:r>
      <w:proofErr w:type="gramStart"/>
      <w:r>
        <w:rPr>
          <w:rFonts w:ascii="仿宋_GB2312" w:eastAsia="仿宋_GB2312" w:hint="eastAsia"/>
          <w:sz w:val="32"/>
          <w:szCs w:val="32"/>
        </w:rPr>
        <w:t>治理史</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17.传统社会民间文书整理与研究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18.历代盐</w:t>
      </w:r>
      <w:proofErr w:type="gramStart"/>
      <w:r>
        <w:rPr>
          <w:rFonts w:ascii="仿宋_GB2312" w:eastAsia="仿宋_GB2312" w:hint="eastAsia"/>
          <w:sz w:val="32"/>
          <w:szCs w:val="32"/>
        </w:rPr>
        <w:t>务</w:t>
      </w:r>
      <w:proofErr w:type="gramEnd"/>
      <w:r>
        <w:rPr>
          <w:rFonts w:ascii="仿宋_GB2312" w:eastAsia="仿宋_GB2312" w:hint="eastAsia"/>
          <w:sz w:val="32"/>
          <w:szCs w:val="32"/>
        </w:rPr>
        <w:t>改革与国家财政治理研究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19.历代海域变迁与海洋</w:t>
      </w:r>
      <w:proofErr w:type="gramStart"/>
      <w:r>
        <w:rPr>
          <w:rFonts w:ascii="仿宋_GB2312" w:eastAsia="仿宋_GB2312" w:hint="eastAsia"/>
          <w:sz w:val="32"/>
          <w:szCs w:val="32"/>
        </w:rPr>
        <w:t>文明共同体</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20.历代水利工程文献的整理与研究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21.中国历史时期气候史料的整理与研究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22.历史地理学中人地关系理论研究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23.历代政府与货币发行关系研究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24.古代多民族国家政权建构模式研究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25.历代山林川泽的产权问题研究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26.中国传统生态文化遗产及其当代价值研究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27.中国传统物候历法认知体系的形成与演进研究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28.中华传统游戏研究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29.历代孔子思想、形象的演变与重构研究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30.出土先秦文献所见古史史料整理与研究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31.中国早期西南区系文化交流与大一统帝国形成研究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32.秦汉官文书制度与国家治理研究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33.魏晋南北朝大族、名士以及皇权运作研究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34.汉晋至隋唐时期的社会结构及“特殊群体”综合研究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35.唐代诸神祠庙及相关石刻资料整理与研究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36.唐蕃古道碑刻资料收集、整理与研究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37.吐鲁番出土文书与唐代府兵研究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38.唐宋农民家庭经济状况与社会发展研究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39.宋辽西夏金时期的民族交融研究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40.宋辽金元时期的文化融合与社会控制研究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41.宋元明清时期日本社会对华观研究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42.元朝统一多民族视野下的政治与社会治理综合研究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43.明代江南地区家谱整理与研究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44.明代稀见海防文献整理与研究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45.明朝与高丽政治关系的建立与调整研究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46.明代社会变迁与法律演变研究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47.晚明“内阁-督抚体制”运作机制研究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48.明清商业利润分配制度研究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49.明清以来民间医疗文献的搜集、整理与研究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50.宋明理学与</w:t>
      </w:r>
      <w:proofErr w:type="gramStart"/>
      <w:r>
        <w:rPr>
          <w:rFonts w:ascii="仿宋_GB2312" w:eastAsia="仿宋_GB2312" w:hint="eastAsia"/>
          <w:sz w:val="32"/>
          <w:szCs w:val="32"/>
        </w:rPr>
        <w:t>清代医学</w:t>
      </w:r>
      <w:proofErr w:type="gramEnd"/>
      <w:r>
        <w:rPr>
          <w:rFonts w:ascii="仿宋_GB2312" w:eastAsia="仿宋_GB2312" w:hint="eastAsia"/>
          <w:sz w:val="32"/>
          <w:szCs w:val="32"/>
        </w:rPr>
        <w:t>知识建构</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51.明清时期区域市场体系构建的量化研究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52.清朝恩赦与刑罚减免研究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53.《四库全书简明目录》与清代学术的关系研究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w:t>
      </w:r>
      <w:proofErr w:type="gramStart"/>
      <w:r>
        <w:rPr>
          <w:rFonts w:ascii="仿宋_GB2312" w:eastAsia="仿宋_GB2312" w:hint="eastAsia"/>
          <w:sz w:val="32"/>
          <w:szCs w:val="32"/>
        </w:rPr>
        <w:t>清宫御档徽商</w:t>
      </w:r>
      <w:proofErr w:type="gramEnd"/>
      <w:r>
        <w:rPr>
          <w:rFonts w:ascii="仿宋_GB2312" w:eastAsia="仿宋_GB2312" w:hint="eastAsia"/>
          <w:sz w:val="32"/>
          <w:szCs w:val="32"/>
        </w:rPr>
        <w:t>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55.清代边疆安全与国家边疆治理研究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56.鸦片战争域外档案手稿整理研究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57.清代湖北商人文书整理与研究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58.清代外销工艺品与中外文化交流研究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59.清代农民战争研究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60.晚清国家和社会治理体系的嬗变与反思研究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61.晚清内外危机与清政府应对决策研究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62.晚清民国时期西藏地方政府体制演变研究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63.晚清侨政研究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64.日本在台湾的殖民体制研究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65.近代中国县政资料整理与研究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66.近代以来通史编纂理论方法研究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67.中国近代史学科体系的形成与嬗变研究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68.近代中国社会组织管理体制研究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69.中外条约与近代中国社会变迁研究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70.近代海关监督档案的整理与研究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71.近代海关史研究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72.近代中国农政研究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73.近代西南边疆开埠与区域社会经济变迁研究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74.近代知识精英群体与诸子学研究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75.近代中国的家庭建设运动研究（1895-1949）</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76.民国时期西藏和内地各民族交往交流交融史研究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77.民国时期新疆实业思潮与边疆安全研究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78.国民革命和北伐时期的军政格局变迁研究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79.抗战时期大后方人文学科建设与发展研究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80.抗日根据地社会性质问题研究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81.抗日战争时期美国对华借款与中美贸易问题研究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82.台湾地区人民抗日运动资料收集与研究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83.民国时期平民教育史文献整理与研究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84.民国时期马克思主义对中国古史研究的影响研究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85.新中国史研究中的口述历史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86.新中国干部人事制度史研究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87.新中国行政制度史研究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88.新中国防沙治沙史研究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89.新中国科技体制建设的历史及经验研究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90.新中国妇女</w:t>
      </w:r>
      <w:proofErr w:type="gramStart"/>
      <w:r>
        <w:rPr>
          <w:rFonts w:ascii="仿宋_GB2312" w:eastAsia="仿宋_GB2312" w:hint="eastAsia"/>
          <w:sz w:val="32"/>
          <w:szCs w:val="32"/>
        </w:rPr>
        <w:t>史相关</w:t>
      </w:r>
      <w:proofErr w:type="gramEnd"/>
      <w:r>
        <w:rPr>
          <w:rFonts w:ascii="仿宋_GB2312" w:eastAsia="仿宋_GB2312" w:hint="eastAsia"/>
          <w:sz w:val="32"/>
          <w:szCs w:val="32"/>
        </w:rPr>
        <w:t>专题资料整理与研究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91.新中国成立后处理港澳问题的探索历程与历史经验研究（1949-1965）</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92.新中国城市治理体系构建与治理能力现代化发展研究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93.社会主义奠基时期我国经济体制研究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94.改革开放以来史学理论方法研究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95.国民党治理时期台湾历史研究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96.中国历史地理学的发展历程与本土特质研究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97.中国天主教本土修会历史研究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98.中国对非洲</w:t>
      </w:r>
      <w:proofErr w:type="gramStart"/>
      <w:r>
        <w:rPr>
          <w:rFonts w:ascii="仿宋_GB2312" w:eastAsia="仿宋_GB2312" w:hint="eastAsia"/>
          <w:sz w:val="32"/>
          <w:szCs w:val="32"/>
        </w:rPr>
        <w:t>援助史</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99.台湾地区大陆同乡会研究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28" w:name="_Toc92287240"/>
      <w:bookmarkStart w:id="29" w:name="_Toc92878087"/>
      <w:r>
        <w:rPr>
          <w:rFonts w:ascii="华文中宋" w:eastAsia="华文中宋" w:hAnsi="华文中宋" w:hint="eastAsia"/>
          <w:b/>
          <w:sz w:val="44"/>
          <w:szCs w:val="32"/>
        </w:rPr>
        <w:t>世界历史</w:t>
      </w:r>
      <w:bookmarkEnd w:id="28"/>
      <w:bookmarkEnd w:id="2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*1.早期国家形成比较研究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*2.文明史的研究范式与文明的交流互鉴</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*3.大国兴衰规律研究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*4.欧洲向近代的转型与社会主义的起源研究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*5.日本</w:t>
      </w:r>
      <w:proofErr w:type="gramStart"/>
      <w:r>
        <w:rPr>
          <w:rFonts w:ascii="仿宋_GB2312" w:eastAsia="仿宋_GB2312" w:hint="eastAsia"/>
          <w:sz w:val="32"/>
          <w:szCs w:val="32"/>
        </w:rPr>
        <w:t>遣明使</w:t>
      </w:r>
      <w:proofErr w:type="gramEnd"/>
      <w:r>
        <w:rPr>
          <w:rFonts w:ascii="仿宋_GB2312" w:eastAsia="仿宋_GB2312" w:hint="eastAsia"/>
          <w:sz w:val="32"/>
          <w:szCs w:val="32"/>
        </w:rPr>
        <w:t>文献整理与研究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6.史前史研究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7.世界古代游牧文明研究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8.古代文明的跨时空接受学研究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9.古希腊罗马专题研究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10.古代希腊罗马文明和古代中国文明的比较研究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11.亚非拉国家古代社会制度和社会习俗及其对当代影响研究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12.西亚古代文明专题研究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13.中世纪西欧政治和法律制度及其近代意义研究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14.近代以来西方主要资本主义国家农业政策与粮食安全问题研究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15.近代早期欧洲史专题研究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16.近代西方对阿拉伯半岛的历史认知与话语权构建问题研究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17.近世东亚官僚体制研究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18.20世纪欧洲城乡关系史研究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19.19世纪以来美国公共政策研究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20.美国现代化过程中的反贫困问题研究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21.美国乡村振兴的历史考察</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22.冷战结束以来美国社会和政府对世界格局的认知研究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23.文化视域下的战后日美同盟关系研究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24.人类历史上的生态文明问题研究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25.全球或区域格局的演变研究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26.欧洲国家政治体制演变的历史研究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27.欧美国家民族身份认同史和民族国家形成史研究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28.巴尔干地区国际关系研究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30.跨国史视野下的现代非洲史研究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31.20世纪以来非洲左翼思潮与运动研究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32.拉丁美洲史上的重大问题研究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33.文化传统与拉丁美洲现代化进程研究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34.拉美主要国家政教关系研究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35.拉美国家移民史专题研究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36.百年未有之大变局与世界现代史学科建设专题研究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37.俄罗斯重建历史话语体系研究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0" w:name="_Toc92287241"/>
      <w:bookmarkStart w:id="31" w:name="_Toc92878088"/>
      <w:r>
        <w:rPr>
          <w:rFonts w:ascii="华文中宋" w:eastAsia="华文中宋" w:hAnsi="华文中宋" w:hint="eastAsia"/>
          <w:b/>
          <w:sz w:val="44"/>
          <w:szCs w:val="32"/>
        </w:rPr>
        <w:t>考古学</w:t>
      </w:r>
      <w:bookmarkEnd w:id="30"/>
      <w:bookmarkEnd w:id="3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*1.中华文明起源与发展研究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*2.中华文明多元一体格局形成过程研究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*3.中国史前社会的经济与环境研究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*4.中华古代先民宇宙观与信仰的考古学研究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*5.古代都城布局理念变迁研究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*6.考古出土古文字资料的整理研究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w:t>
      </w:r>
      <w:proofErr w:type="gramStart"/>
      <w:r>
        <w:rPr>
          <w:rFonts w:ascii="仿宋_GB2312" w:eastAsia="仿宋_GB2312"/>
          <w:sz w:val="32"/>
          <w:szCs w:val="32"/>
        </w:rPr>
        <w:t>夏代早中期</w:t>
      </w:r>
      <w:proofErr w:type="gramEnd"/>
      <w:r>
        <w:rPr>
          <w:rFonts w:ascii="仿宋_GB2312" w:eastAsia="仿宋_GB2312"/>
          <w:sz w:val="32"/>
          <w:szCs w:val="32"/>
        </w:rPr>
        <w:t>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*8.以考古学为基础的南岛语族起源与扩散研究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*9.我国考古遗址公园建设理念和运作方式研究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10.世界主要古老文明的比较研究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11.旧石器时代东西方人群迁徙与文化交流研究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12.旧新石器时代过渡阶段遗存研究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13.东亚地区现代人起源与形成问题的多学科综合研究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14.渔猎采集游牧文化的考古学研究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15.青铜时代区域考古研究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16.考古视野中秦汉至宋元明清时期统一多民族国家的形成与发展研究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17.边疆政权与中原王朝关系研究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18.古代墓葬研究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19.古代交通工具设施体系研究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20.建筑考古与古代艺术研究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21.陆路和海上丝绸之路的考古学专题研究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22.古代手工业的考古学研究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23.跨境民族文化遗存的考古学研究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24.近现代文物史迹研究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25.考古学理论研究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26.中外交流的考古学研究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27.科技考古文物保护技术方法研究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28.博物馆馆藏文物研究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29.中外博物馆社会服务理念与实施路径研究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30.考古遗产与大遗址保护研究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31.古代社会对资源的开发与利用的考古学研究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32.古代人群迁徙的多学科综合研究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33.古代人类对动物和植物资源的利用研究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34.数字技术在考古和文化遗产活化领域的应用研究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2" w:name="_Toc92287242"/>
      <w:bookmarkStart w:id="33" w:name="_Toc92878089"/>
      <w:r>
        <w:rPr>
          <w:rFonts w:ascii="华文中宋" w:eastAsia="华文中宋" w:hAnsi="华文中宋" w:hint="eastAsia"/>
          <w:b/>
          <w:sz w:val="44"/>
          <w:szCs w:val="32"/>
        </w:rPr>
        <w:t>宗教学</w:t>
      </w:r>
      <w:bookmarkEnd w:id="32"/>
      <w:bookmarkEnd w:id="3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*1.百年来中国共产党宗教工作理论和方针政策研究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*2.新时代我国宗教工作新理念新举措研究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*3.坚持我国宗教中国化方向的理论与实践研究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*4.健全宗教工作体制机制研究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*5.我国宗教工作法治化研究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*6.中国当代宗教团体状况研究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*7.提升积极引导宗教适应中国社会的能力研究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*8.构建积极健康的宗教关系研究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*9.宗教工作促进铸牢中华民族共同体意识研究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*10.发展马克思主义宗教学研究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*11.马克思主义宗教学“三大体系”建设研究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*12.世界宗教学体系及其学说流派研究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*13.世界无神论的历史与现状研究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*14.世界宗教参与构建人类命运共同体的现状研究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*15.“一带一路”国际合作中的宗教作用研究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*16.考古文化与古代宗教研究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w:t>
      </w:r>
      <w:proofErr w:type="gramStart"/>
      <w:r>
        <w:rPr>
          <w:rFonts w:ascii="仿宋_GB2312" w:eastAsia="仿宋_GB2312" w:hint="eastAsia"/>
          <w:sz w:val="32"/>
          <w:szCs w:val="32"/>
        </w:rPr>
        <w:t>儒</w:t>
      </w:r>
      <w:proofErr w:type="gramEnd"/>
      <w:r>
        <w:rPr>
          <w:rFonts w:ascii="仿宋_GB2312" w:eastAsia="仿宋_GB2312" w:hint="eastAsia"/>
          <w:sz w:val="32"/>
          <w:szCs w:val="32"/>
        </w:rPr>
        <w:t>释道传统与中国道统关系研究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*18.中国宗教文献及文化传承研究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*19.港澳台地区宗教社会治理现状比较研究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*20.海外中国宗教珍稀文献整理与研究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*21.新兴宗教在我国的发展及其治理对策研究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*22.当代国际“准宗教”现象发展研究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*23.我国宗教界社会政治文化认同研究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*24.互联网宗教事务管理研究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25.我国传统宗教发展与世界文明进展关系研究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26.中国无神论思想传统研究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27.中国宗教在亚洲文明中的意义研究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28.宗教学理论基本范畴研究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29.当代宗教学经典翻译与研究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30.当代宗教社会学理论争鸣研究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31.当代宗教哲学基本问题及热点研究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32.宗教人类学发展现状研究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33.宗教心理学的跨学科研究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34.中西方宗教与艺术研究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35.宗教与当代全球政治研究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36.各国宗教法律及法规研究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37.宗教碑刻资料收集整理与研究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38.中国古代宗教与哲学关系研究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39.少数民族地区宗教历史与现状研究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40.道教区域史及思想文献研究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41.道教文化与生命哲学及生态</w:t>
      </w:r>
      <w:proofErr w:type="gramStart"/>
      <w:r>
        <w:rPr>
          <w:rFonts w:ascii="仿宋_GB2312" w:eastAsia="仿宋_GB2312"/>
          <w:sz w:val="32"/>
          <w:szCs w:val="32"/>
        </w:rPr>
        <w:t>文明关系</w:t>
      </w:r>
      <w:proofErr w:type="gramEnd"/>
      <w:r>
        <w:rPr>
          <w:rFonts w:ascii="仿宋_GB2312" w:eastAsia="仿宋_GB2312"/>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42.民间信仰与民俗传统关系研究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43.佛教文献翻译、整理与研究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44.佛教思想文化流派及区域发展研究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45.藏传佛教发展及现状研究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46.基督教思想文化理论及学派研究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47.基督教跨区域传播及其本土适应研究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48.基督教中国化资料整理与研究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49.伊斯兰教与国际政治研究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50.欧美穆斯林现状与人权研究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51.伊斯兰教思想及礼仪中国化研究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52.世界历史中的民族宗教发展研究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4" w:name="_Toc92287243"/>
      <w:bookmarkStart w:id="35" w:name="_Toc92878090"/>
      <w:r>
        <w:rPr>
          <w:rFonts w:ascii="华文中宋" w:eastAsia="华文中宋" w:hAnsi="华文中宋" w:hint="eastAsia"/>
          <w:b/>
          <w:sz w:val="44"/>
          <w:szCs w:val="32"/>
        </w:rPr>
        <w:t>中国文学</w:t>
      </w:r>
      <w:bookmarkEnd w:id="34"/>
      <w:bookmarkEnd w:id="3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*1.习近平总书记关于文艺工作重要论述与新时代马克思主义文艺理论研究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*2.习近平总书记文艺工作重要论述指导下的新时代文学创作与批评研究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*3.中国当代马克思主义文学理论基本问题研究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*4.新中国文学学科教材建设研究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*5.新中国文学理论的时代性、民族性与世界性关系问题研究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*6.数字人文在文学研究中的应用研究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*7.文学与图像关系研究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*8.文学价值论研究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*9.文学教育的美育功能与方法研究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*10.中国早期经典的生成与书写研究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*11.新出土文献与文学的关系研究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*12.宋明理学与中国文学观念转型研究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*13.清末民</w:t>
      </w:r>
      <w:proofErr w:type="gramStart"/>
      <w:r>
        <w:rPr>
          <w:rFonts w:ascii="仿宋_GB2312" w:eastAsia="仿宋_GB2312" w:hint="eastAsia"/>
          <w:sz w:val="32"/>
          <w:szCs w:val="32"/>
        </w:rPr>
        <w:t>初文学场域</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*14.中国现代左翼文学研究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*15.中国新诗的历史化进程研究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*16.中国抗战文学研究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*17.近现代中国文学中的“西方”形象研究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*18.中国当代民歌运动研究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*19.中国当代城市文学研究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*20.中国当代乡村叙事研究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*21.中国当代儿童文学研究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*22.中国当代科幻文学研究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*23.1940-</w:t>
      </w:r>
      <w:proofErr w:type="gramStart"/>
      <w:r>
        <w:rPr>
          <w:rFonts w:ascii="仿宋_GB2312" w:eastAsia="仿宋_GB2312" w:hint="eastAsia"/>
          <w:sz w:val="32"/>
          <w:szCs w:val="32"/>
        </w:rPr>
        <w:t>1950</w:t>
      </w:r>
      <w:proofErr w:type="gramEnd"/>
      <w:r>
        <w:rPr>
          <w:rFonts w:ascii="仿宋_GB2312" w:eastAsia="仿宋_GB2312" w:hint="eastAsia"/>
          <w:sz w:val="32"/>
          <w:szCs w:val="32"/>
        </w:rPr>
        <w:t>年代“人民文艺”丛书编纂研究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*24.中国当代网络文学的IP化（影视改编）研究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*25.西方古典学与中国文献学的比较研究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*26.比较文学视野下的“共同体”与“共同价值”研究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*27.中外文学与文论经典互译中的“误读”研究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*28.中国少数民族红色文学经典研究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*29.新时代故事学研究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*30.粤港澳大湾区民间文学与“人文湾区”建设研究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31.媒介融合与文艺生产形态、传播及批评机制研究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32.新时代文艺理论前沿问题研究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33.新时代中国特色文学批评理论体系建构研究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34.社会主义的文学模式及其审美形态研究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35.西方文论基本概念在百年中国的接受研究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36.中国当代文学理论与西方现代文学理论关系问题研究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37.文学阐释学的基本概念及理论建构研究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38.当代西方艺术体制理论的批判性研究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39.中国古代文学经典</w:t>
      </w:r>
      <w:proofErr w:type="gramStart"/>
      <w:r>
        <w:rPr>
          <w:rFonts w:ascii="仿宋_GB2312" w:eastAsia="仿宋_GB2312" w:hint="eastAsia"/>
          <w:sz w:val="32"/>
          <w:szCs w:val="32"/>
        </w:rPr>
        <w:t>选本与批校本</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40.中国当代文学批评与中国传统文论的创造性转化研究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41.新中国成立以来中国古代文学文献典籍整理的新突破研究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42.走进世界文学中的中国古代文学研究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43.中国古代地域文化与文学关系研究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44.中国古代文化制度与文学书写形态的关系研究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45.中国古代中外交往与文学活动研究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46.易代之际的政治变迁与文学关系研究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47.宋元明清诗文别集与戏曲文献整理与研究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48.中国古代文学经典文本的新阐释与新发现研究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49.中国古代诗文书画互渗兼容现象研究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50.中国古典学的价值与现代转化研究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51.中国古代文学与史学的互动关系研究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52.中国古代文学与经学的互动关系研究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53.域外体验与现代中国文学变迁研究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54.中国现代文学社团与期刊研究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55.中国现代文学文献学研究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56.海外中国现当代文学研究史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57.中国现代学术的发生与新文学关系研究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58.中国现代文学奠基期的重要作家研究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59.现代中国文学批评家研究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60.百年中国校园文学研究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61.中国现代文人的旧文学研究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62.民族国家视野与中国现代文学研究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63.中国现代文学中的现实主义与现代主义问题研究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64.工人文艺与中国当代文学的建构研究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65.中国当代文学与影像文化的互动关系研究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66.新中国70年中国文学的中国道路研究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67.中国传统文化对中国当代文学的影响研究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68.中国当代网络文学的理论化研究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69.人工智能对中国当代人文学术思想的影响研究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70.少数民族文学的边地书写与中国话语研究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71.口头传统基本理论研究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72.非物质文化遗产保护与中国民间文艺</w:t>
      </w:r>
      <w:proofErr w:type="gramStart"/>
      <w:r>
        <w:rPr>
          <w:rFonts w:ascii="仿宋_GB2312" w:eastAsia="仿宋_GB2312" w:hint="eastAsia"/>
          <w:sz w:val="32"/>
          <w:szCs w:val="32"/>
        </w:rPr>
        <w:t>存续力</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73.中国各民族优秀文艺的创造性转化与创新性发展研究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74.数字人文与中国民间文学研究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75.外国文学翻译对中国当代作家创作的影响研究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76.中西思想对话中的概念工具与核心命题研究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77.国际化视域中的世界华文文学研究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78.“一带一路”沿线国家的文学与文化研究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6" w:name="_Toc92287244"/>
      <w:bookmarkStart w:id="37" w:name="_Toc92878091"/>
      <w:r>
        <w:rPr>
          <w:rFonts w:ascii="华文中宋" w:eastAsia="华文中宋" w:hAnsi="华文中宋" w:hint="eastAsia"/>
          <w:b/>
          <w:sz w:val="44"/>
          <w:szCs w:val="32"/>
        </w:rPr>
        <w:t>外国文学</w:t>
      </w:r>
      <w:bookmarkEnd w:id="36"/>
      <w:bookmarkEnd w:id="3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*1.新中国中外文学交流史研究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*2.中国马克思主义文艺理论的域外影响研究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*3.西方马克思主义文学理论与文学批评研究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*4.中国当代文学在周边国家的译介研究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*5.文明</w:t>
      </w:r>
      <w:proofErr w:type="gramStart"/>
      <w:r>
        <w:rPr>
          <w:rFonts w:ascii="仿宋_GB2312" w:eastAsia="仿宋_GB2312" w:hint="eastAsia"/>
          <w:sz w:val="32"/>
          <w:szCs w:val="32"/>
        </w:rPr>
        <w:t>互鉴与</w:t>
      </w:r>
      <w:proofErr w:type="gramEnd"/>
      <w:r>
        <w:rPr>
          <w:rFonts w:ascii="仿宋_GB2312" w:eastAsia="仿宋_GB2312" w:hint="eastAsia"/>
          <w:sz w:val="32"/>
          <w:szCs w:val="32"/>
        </w:rPr>
        <w:t>21世纪初期的中外文学关系研究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*6.翻译与中国现代汉语形成史研究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*7.世界各国重大文学奖研究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*8.西方城乡文学关系研究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*9.书籍史与早期现代欧洲文学研究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*10.20世纪俄</w:t>
      </w:r>
      <w:proofErr w:type="gramStart"/>
      <w:r>
        <w:rPr>
          <w:rFonts w:ascii="仿宋_GB2312" w:eastAsia="仿宋_GB2312" w:hint="eastAsia"/>
          <w:sz w:val="32"/>
          <w:szCs w:val="32"/>
        </w:rPr>
        <w:t>苏文艺</w:t>
      </w:r>
      <w:proofErr w:type="gramEnd"/>
      <w:r>
        <w:rPr>
          <w:rFonts w:ascii="仿宋_GB2312" w:eastAsia="仿宋_GB2312" w:hint="eastAsia"/>
          <w:sz w:val="32"/>
          <w:szCs w:val="32"/>
        </w:rPr>
        <w:t>运动与流派关系研究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*11.葛兰西“文化领导权”理论研究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*12.英国新现实主义小说研究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*13.瑞士、比利时法语文学研究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*14.拉丁裔美国文学中的族裔、阶级及性别研究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*15.阿拉伯当代文学研究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16.汉字文化圈文学关系史研究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17.全球化语境下的东方文学研究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18.东方文化对欧洲文艺复兴的影响研究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19.南亚当代文学研究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20.非洲本土语言文学研究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21.拉美文学研究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22.中东欧、北欧文学研究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23.斯拉夫区域文学史研究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24.中亚国别与区域文学研究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25.西方在其殖民地的文学教育研究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26.外国文学领域文学断代的代际研究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27.外国中世纪文学研究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28.马克思主义文艺理论研究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29.国外马克思主义文论（著作）研究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30.文学理论的历史社会学研究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31.文学地理学研究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32.文学翻译基本理论研究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33.外国经典作家作品研究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34.外国重要文学思潮研究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35.外国重要文学理论家研究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36.外国重要文学期刊研究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37.外国文学体裁史研究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38.外国民间文学研究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39.外国儿童文学研究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40.外国科幻文学研究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41.外国网络文学研究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38" w:name="_Toc92287245"/>
      <w:bookmarkStart w:id="39" w:name="_Toc92878092"/>
      <w:r>
        <w:rPr>
          <w:rFonts w:ascii="华文中宋" w:eastAsia="华文中宋" w:hAnsi="华文中宋" w:hint="eastAsia"/>
          <w:b/>
          <w:sz w:val="44"/>
          <w:szCs w:val="32"/>
        </w:rPr>
        <w:t>语言学</w:t>
      </w:r>
      <w:bookmarkEnd w:id="38"/>
      <w:bookmarkEnd w:id="39"/>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*1.中国特色汉语语言学学科体系、学术体系、话语体系建设与创新研究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*2.维护汉语纯洁性和文化安全研究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*3.服务国家治理的语情监测及其体系建构研究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*4.国家外语能力提升研究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*5.国家战略外语构建与规划研究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*6.我国外语非通用语种专业建设和人才培养研究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*7.中国外语教育的国家意识话语体系构建研究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*8.城市新社会阶层的语言使用和身份认同研究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*9.马克思主义在中国传播的少数民族文献资料搜集、整理与研究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*10.神经定位与调控技术相结合的汉语加工与学习的神经机制研究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*11.自然语言处理领域无监督</w:t>
      </w:r>
      <w:proofErr w:type="gramStart"/>
      <w:r>
        <w:rPr>
          <w:rFonts w:ascii="仿宋_GB2312" w:eastAsia="仿宋_GB2312"/>
          <w:sz w:val="32"/>
          <w:szCs w:val="32"/>
        </w:rPr>
        <w:t>预训练</w:t>
      </w:r>
      <w:proofErr w:type="gramEnd"/>
      <w:r>
        <w:rPr>
          <w:rFonts w:ascii="仿宋_GB2312" w:eastAsia="仿宋_GB2312"/>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*12.从声调到语调的汉语方言韵律多层级实验研究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*13.类型学视野下的汉语名词可数性研究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*14.面向历史语用学学科建设的汉语语用化研究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*15.古文字与出土文献大型资源库标准化建设研究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*16.上古汉语元音交替与韵尾辅音交替现象研究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*17.语言接触视域下的汉译佛经语言研究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*18.改革开放以来的外语教育理论与实践研究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19.中国语言学理论和方法的创新研究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20.音系学、形态学和句法学的界面研究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21.指称问题研究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22.汉字、音节、语素交叉界面的问题研究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23.国际语言冲突及国际语言治理研究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24.面向国家突发公共事件的语言应急服务研究（分自然灾害、事故灾难、公共卫生事件、社会安全事件等专题）</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25.香港特别行政区、澳门特别行政区的语言生活与语言规划研究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26.国家通用语言文字推广史研究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27.神经语言学基础理论研究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28.语言习得与发展的神经语言学研究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29.语言处理的</w:t>
      </w:r>
      <w:proofErr w:type="gramStart"/>
      <w:r>
        <w:rPr>
          <w:rFonts w:ascii="仿宋_GB2312" w:eastAsia="仿宋_GB2312" w:hint="eastAsia"/>
          <w:sz w:val="32"/>
          <w:szCs w:val="32"/>
        </w:rPr>
        <w:t>脑运行</w:t>
      </w:r>
      <w:proofErr w:type="gramEnd"/>
      <w:r>
        <w:rPr>
          <w:rFonts w:ascii="仿宋_GB2312" w:eastAsia="仿宋_GB2312" w:hint="eastAsia"/>
          <w:sz w:val="32"/>
          <w:szCs w:val="32"/>
        </w:rPr>
        <w:t>机制与神经基础研究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30.语言学支撑的人工智能可解释研究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31.古文字信息处理研究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32.民族语言信息处理研究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33.面向中文国际教育的汉字、词汇、语义、语法、语用、篇章等方面的基础研究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34.汉语方言史研究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35.汉语史上方言与共同语相互影响研究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36.多民族语言接触地区汉语方言的深度调查与研究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37.民族语言语法范畴专题研究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38.汉语历史上区域性通用语、方言语音断代研究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39.基于传教士文献的方言词汇研究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40.汉语语义表达手段和机制的深度调查与比较研究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41.汉语的同词反义表达及其</w:t>
      </w:r>
      <w:proofErr w:type="gramStart"/>
      <w:r>
        <w:rPr>
          <w:rFonts w:ascii="仿宋_GB2312" w:eastAsia="仿宋_GB2312" w:hint="eastAsia"/>
          <w:sz w:val="32"/>
          <w:szCs w:val="32"/>
        </w:rPr>
        <w:t>识解机制</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42.汉语情态和时体范畴的互动关系研究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43.中国现代语法学思想史研究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44.汉语虚词的历时与共时研究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45.现代汉语语音、语义、语法各要素与语用的关联研究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46.汉语语音史、词汇史、语法史专题研究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47.历史地理视域下的汉语史研究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48.中国传统语言学的继承与创新发展研究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49.汉字阐释的理论与方法研究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50.汉字古今发展与传播研究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51.古今汉字的构形与发展演变研究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52.新出土古文字资料的综合整理与研究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53.古文字文献的分类集释与研究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54.殷墟甲骨各组类卜辞字、词、句对比研究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55.新出历代简牍碑刻文献的整理与研究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56.中古近代汉语语料的发掘、整理与研究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57.域外汉语文献的发掘、整理与研究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58.基于出土文献资料的汉语发展史研究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59.汉语字词关系及其历时发展研究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60.修辞能力发展研究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61.上古汉语致使范畴及其形态句法实现研究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62.汉语</w:t>
      </w:r>
      <w:proofErr w:type="gramStart"/>
      <w:r>
        <w:rPr>
          <w:rFonts w:ascii="仿宋_GB2312" w:eastAsia="仿宋_GB2312" w:hint="eastAsia"/>
          <w:sz w:val="32"/>
          <w:szCs w:val="32"/>
        </w:rPr>
        <w:t>构式化和构式</w:t>
      </w:r>
      <w:proofErr w:type="gramEnd"/>
      <w:r>
        <w:rPr>
          <w:rFonts w:ascii="仿宋_GB2312" w:eastAsia="仿宋_GB2312" w:hint="eastAsia"/>
          <w:sz w:val="32"/>
          <w:szCs w:val="32"/>
        </w:rPr>
        <w:t>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63.汉语语义演变的规律研究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64.语体视角下的汉语词汇历时演变研究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65.语言接触导致的汉语语音、词汇、语法演变研究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66.语言接触视域下汉语共同语的形成与发展研究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w:t>
      </w:r>
      <w:proofErr w:type="gramStart"/>
      <w:r>
        <w:rPr>
          <w:rFonts w:ascii="仿宋_GB2312" w:eastAsia="仿宋_GB2312" w:hint="eastAsia"/>
          <w:sz w:val="32"/>
          <w:szCs w:val="32"/>
        </w:rPr>
        <w:t>梵</w:t>
      </w:r>
      <w:proofErr w:type="gramEnd"/>
      <w:r>
        <w:rPr>
          <w:rFonts w:ascii="仿宋_GB2312" w:eastAsia="仿宋_GB2312" w:hint="eastAsia"/>
          <w:sz w:val="32"/>
          <w:szCs w:val="32"/>
        </w:rPr>
        <w:t>汉对勘研究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68.经学训诂与小学训诂的原理、性质与方法的多维度研究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69.汉藏语历史比较与谱系关系研究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70.汉语与少数民族语言接触研究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71.少数民族语言深度调查与研究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72.少数民族语言文字的历史研究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73.“一带一路”沿线国家语言政策研究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74.汉</w:t>
      </w:r>
      <w:proofErr w:type="gramStart"/>
      <w:r>
        <w:rPr>
          <w:rFonts w:ascii="仿宋_GB2312" w:eastAsia="仿宋_GB2312" w:hint="eastAsia"/>
          <w:sz w:val="32"/>
          <w:szCs w:val="32"/>
        </w:rPr>
        <w:t>外语言</w:t>
      </w:r>
      <w:proofErr w:type="gramEnd"/>
      <w:r>
        <w:rPr>
          <w:rFonts w:ascii="仿宋_GB2312" w:eastAsia="仿宋_GB2312" w:hint="eastAsia"/>
          <w:sz w:val="32"/>
          <w:szCs w:val="32"/>
        </w:rPr>
        <w:t>比较和对比研究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75.外语教育教学理论与实践创新研究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76.语言智能与外语数字人文研究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77.不同国家或地区的双语现象及其社会功能研究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78.现代语言学背景下翻译理论与实践研究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79.教育技术在外语教育教学中的理论与应用研究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80.基础学段外语教育教学研究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0" w:name="_Toc92287246"/>
      <w:bookmarkStart w:id="41" w:name="_Toc92878093"/>
      <w:r>
        <w:rPr>
          <w:rFonts w:ascii="华文中宋" w:eastAsia="华文中宋" w:hAnsi="华文中宋" w:hint="eastAsia"/>
          <w:b/>
          <w:sz w:val="44"/>
          <w:szCs w:val="32"/>
        </w:rPr>
        <w:t>新闻学与传播学</w:t>
      </w:r>
      <w:bookmarkEnd w:id="40"/>
      <w:bookmarkEnd w:id="41"/>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*1.习近平新时代中国特色社会主义思想译介与国际传播研究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*2.习近平总书记关于国际传播重要论述研究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*3.习近平总书记重要著述出版研究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*4.中国共产党新闻舆论思想研究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*5.中国共产党统一战线思想的新媒体传播策略研究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*6.传播手段建设与创新研究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*7.加快构建中国话语和中国叙事体系研究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*8.构建多主体、立体式的大外宣格局研究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*9.构建具有鲜明中国特色的战略传播体系研究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*10.百年未有之大变局下的国际传播战略研究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*11.全面提升国际传播效能研究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*12.气候变化议题新闻报道中策略框架的使用对于国际传播效果的影响研究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*13.提升重大问题对外发声能力研究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*14.重大时政新闻发布策略研究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*15.健全互联网领导和管理体制研究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*16.互联网治理与构建网络空间命运共同体的路径研究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*17.数字时代新闻理论的范式转换研究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*18.世界媒介理论前沿及中国特色媒介理论研究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*19.中国共产党马克思主义经典文献阅读史研究（1921-1949）</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*20.百年中国新闻文体史研究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*21.中国数字文化发展史研究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*22.近现代在华外文报刊整理与研究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*23.新媒体环境下传统文化转化与创新研究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*24.非</w:t>
      </w:r>
      <w:proofErr w:type="gramStart"/>
      <w:r>
        <w:rPr>
          <w:rFonts w:ascii="仿宋_GB2312" w:eastAsia="仿宋_GB2312"/>
          <w:sz w:val="32"/>
          <w:szCs w:val="32"/>
        </w:rPr>
        <w:t>公资本</w:t>
      </w:r>
      <w:proofErr w:type="gramEnd"/>
      <w:r>
        <w:rPr>
          <w:rFonts w:ascii="仿宋_GB2312" w:eastAsia="仿宋_GB2312"/>
          <w:sz w:val="32"/>
          <w:szCs w:val="32"/>
        </w:rPr>
        <w:t>进入新媒体领域的影响及对策研究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*25.构建新闻业发展新格局的体制机制和路径研究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*26.我国经济科技军事发展成就的内外传播方略研究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*27.基于社会责任视角的技术赋能与公益传播效果研究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*28.县级</w:t>
      </w:r>
      <w:proofErr w:type="gramStart"/>
      <w:r>
        <w:rPr>
          <w:rFonts w:ascii="仿宋_GB2312" w:eastAsia="仿宋_GB2312"/>
          <w:sz w:val="32"/>
          <w:szCs w:val="32"/>
        </w:rPr>
        <w:t>融媒体</w:t>
      </w:r>
      <w:proofErr w:type="gramEnd"/>
      <w:r>
        <w:rPr>
          <w:rFonts w:ascii="仿宋_GB2312" w:eastAsia="仿宋_GB2312"/>
          <w:sz w:val="32"/>
          <w:szCs w:val="32"/>
        </w:rPr>
        <w:t>参与乡村治理的模式与效果研究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*29.增强大陆媒体的两岸舆论宣传话语权研究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*30.西方意识形态在香港地区的传播路径及影响与治理研究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*31.香港传媒生态的变化及舆论引导策略研究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*32.中国在非洲国际传播的话语体系建构研究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*33.出版强国建设的内涵与指标体系研究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*34.出版业深度融合发展的模式与路径研究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*35.出版业高质量发展的目标与考核体系研究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*36.我国主题出版物的版权输出及国际影响力研究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*37.新媒体时代中国对外出版体系建设与创新研究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*38.我国学术出版业国际传播的现状及效果提升研究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*39.我国图书价格保护机制研究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sz w:val="32"/>
          <w:szCs w:val="32"/>
        </w:rPr>
        <w:t>*40.基于虚拟现实技术的学术期刊增强出版路径研究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41.新时代中国特色新闻传播理论创新研究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42.人类命运共同体视域下的国际传播研究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43.加快国际传播能力建设研究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44.构建对外传播的新范式和新体系研究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45.中国故事和中国声音的全球化表达、区域化表达、分众</w:t>
      </w:r>
      <w:proofErr w:type="gramStart"/>
      <w:r>
        <w:rPr>
          <w:rFonts w:ascii="仿宋_GB2312" w:eastAsia="仿宋_GB2312" w:hint="eastAsia"/>
          <w:sz w:val="32"/>
          <w:szCs w:val="32"/>
        </w:rPr>
        <w:t>化表达</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46.新时代红色文化价值传播研究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47.重大突发事件的国际舆论引导机制研究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48.平台化与数字主权研究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49.互联网平台社会责任治理研究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50.数字时代新闻学的交往范式理论与实践研究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51.元宇宙与视听传播的变革研究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52.智能算法与传播秩序研究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53.中国老年群体与智能媒体研究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54.网络文化圈群对互联网舆论的影响研究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55.大数据疫情防控时代的隐私焦虑与媒体报道边界研究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56.智能新闻的发展现状、趋势及应对研究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57.算法素养与数字文明研究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58.数字时代新闻价值体系构建研究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59.新冠肺炎疫情中“信息疫情”的形成机理与应对策略研究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60.“后疫情”时代涉华虚假信息对策研究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61.“健康中国2030”战略下我国社交媒体平台虚假信息治理研究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62.民族地区各级</w:t>
      </w:r>
      <w:proofErr w:type="gramStart"/>
      <w:r>
        <w:rPr>
          <w:rFonts w:ascii="仿宋_GB2312" w:eastAsia="仿宋_GB2312" w:hint="eastAsia"/>
          <w:sz w:val="32"/>
          <w:szCs w:val="32"/>
        </w:rPr>
        <w:t>党媒对外</w:t>
      </w:r>
      <w:proofErr w:type="gramEnd"/>
      <w:r>
        <w:rPr>
          <w:rFonts w:ascii="仿宋_GB2312" w:eastAsia="仿宋_GB2312" w:hint="eastAsia"/>
          <w:sz w:val="32"/>
          <w:szCs w:val="32"/>
        </w:rPr>
        <w:t>宣传策略与机制研究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63.边疆地区网络安全问题及其治理研究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64.少数民族社交媒介</w:t>
      </w:r>
      <w:proofErr w:type="gramStart"/>
      <w:r>
        <w:rPr>
          <w:rFonts w:ascii="仿宋_GB2312" w:eastAsia="仿宋_GB2312" w:hint="eastAsia"/>
          <w:sz w:val="32"/>
          <w:szCs w:val="32"/>
        </w:rPr>
        <w:t>使用与铸牢</w:t>
      </w:r>
      <w:proofErr w:type="gramEnd"/>
      <w:r>
        <w:rPr>
          <w:rFonts w:ascii="仿宋_GB2312" w:eastAsia="仿宋_GB2312" w:hint="eastAsia"/>
          <w:sz w:val="32"/>
          <w:szCs w:val="32"/>
        </w:rPr>
        <w:t>中华民族共同体意识研究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65.直播带货与农村精准扶贫效果研究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66.数字媒介与乡村振兴研究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67.乡村社会治理视域下县级</w:t>
      </w:r>
      <w:proofErr w:type="gramStart"/>
      <w:r>
        <w:rPr>
          <w:rFonts w:ascii="仿宋_GB2312" w:eastAsia="仿宋_GB2312" w:hint="eastAsia"/>
          <w:sz w:val="32"/>
          <w:szCs w:val="32"/>
        </w:rPr>
        <w:t>融媒体</w:t>
      </w:r>
      <w:proofErr w:type="gramEnd"/>
      <w:r>
        <w:rPr>
          <w:rFonts w:ascii="仿宋_GB2312" w:eastAsia="仿宋_GB2312" w:hint="eastAsia"/>
          <w:sz w:val="32"/>
          <w:szCs w:val="32"/>
        </w:rPr>
        <w:t>中心建设研究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68.新媒体纪录片的内涵和外延的边界研究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69.中国纪录片助力国家形象塑造的新路径研究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70.广告批评体系研究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71.中国出版通史研究（含中国共产党成立以来的出版史）</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72.出版业编辑队伍能力素质提升研究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73.新中国美术出版史研究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74.红色文化作品的版权保护研究</w:t>
      </w: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2" w:name="_Toc92287247"/>
      <w:bookmarkStart w:id="43" w:name="_Toc92878094"/>
      <w:r>
        <w:rPr>
          <w:rFonts w:ascii="华文中宋" w:eastAsia="华文中宋" w:hAnsi="华文中宋" w:hint="eastAsia"/>
          <w:b/>
          <w:sz w:val="44"/>
          <w:szCs w:val="32"/>
        </w:rPr>
        <w:t>图书馆·情报与文献学</w:t>
      </w:r>
      <w:bookmarkEnd w:id="42"/>
      <w:bookmarkEnd w:id="43"/>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*1.习近平强军思想索引研究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*2.面向文化强国目标的图书馆事业高质量发展研究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*3.档案化管理理论与中国政府数据治理实践</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*4.国家开放科学数据政策法规体系构建研究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*5.面向数字经济的国家安全数据相关情报研究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*6.中国数字记忆的理论、方法与实践研究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*7.中国智慧知识服务体系构建研究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*8.</w:t>
      </w:r>
      <w:proofErr w:type="gramStart"/>
      <w:r>
        <w:rPr>
          <w:rFonts w:ascii="仿宋_GB2312" w:eastAsia="仿宋_GB2312" w:hint="eastAsia"/>
          <w:sz w:val="32"/>
          <w:szCs w:val="32"/>
        </w:rPr>
        <w:t>数智环境</w:t>
      </w:r>
      <w:proofErr w:type="gramEnd"/>
      <w:r>
        <w:rPr>
          <w:rFonts w:ascii="仿宋_GB2312" w:eastAsia="仿宋_GB2312" w:hint="eastAsia"/>
          <w:sz w:val="32"/>
          <w:szCs w:val="32"/>
        </w:rPr>
        <w:t>下情报分析算法风险治理路径研究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*9.疫情防控常态化背景下政府信息公开体制机制创新研究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*10.重大突发公共事件预测型情报服务研究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*11.文献、出版国际学术话语权建构研究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*12.学术期刊出版服务能力评价与建设研究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*13.京津冀红色档案资源安全保护机制构建研究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*14.档案安全监管机制构建研究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*15.少数民族档案文化传承保护与创新交融研究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*16.乡村振兴战略背景下的阅读服务研究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*17.民族地区公共文化服务效能提升研究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*18.多模态南海疆维权证据链智能化构建研究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*19.学科变革语境下信息资源管理的新概念、新思维、新内涵、新发展研究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*20.突发公共事件衍生数据隐私风险的识别与消减机制研究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*21.面向循</w:t>
      </w:r>
      <w:proofErr w:type="gramStart"/>
      <w:r>
        <w:rPr>
          <w:rFonts w:ascii="仿宋_GB2312" w:eastAsia="仿宋_GB2312" w:hint="eastAsia"/>
          <w:sz w:val="32"/>
          <w:szCs w:val="32"/>
        </w:rPr>
        <w:t>证决策</w:t>
      </w:r>
      <w:proofErr w:type="gramEnd"/>
      <w:r>
        <w:rPr>
          <w:rFonts w:ascii="仿宋_GB2312" w:eastAsia="仿宋_GB2312" w:hint="eastAsia"/>
          <w:sz w:val="32"/>
          <w:szCs w:val="32"/>
        </w:rPr>
        <w:t>的智能情报分析方法研究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*22.面向颠覆性技术早期识别的弱信号监测体系设计与应用研究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*23.“双碳”目标下“技术-经济-区域”三链融合的创新生态系统构建机制与协同发展模式研究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*24.“双碳”目标下区域科技创新监测评估体系重构与策略研究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*25.面向数字人文的红色文献共建共享与内容挖掘研究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*26.数据智能环境下图书馆学理论的知识范式构建研究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*27.粤港澳大湾区公共文化服务体系融合发展研究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*28.“卡脖子”问题的情报学研究模式建立及应用研究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*29.多源数据处理伦理准则及风险监控研究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*30.聚焦关键技术领域的现代化科技创新治理体系建设研究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*31.科研项目资助管理的分类评价研究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*32.科技管理活动中应用“代表作”评价制度的理论探索与实践研究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33.图书馆业务布局重组理论与实践研究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34.网络环境下图书馆空间重塑与创新研究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35.公共图书馆省</w:t>
      </w:r>
      <w:proofErr w:type="gramStart"/>
      <w:r>
        <w:rPr>
          <w:rFonts w:ascii="仿宋_GB2312" w:eastAsia="仿宋_GB2312" w:hint="eastAsia"/>
          <w:sz w:val="32"/>
          <w:szCs w:val="32"/>
        </w:rPr>
        <w:t>域总分馆</w:t>
      </w:r>
      <w:proofErr w:type="gramEnd"/>
      <w:r>
        <w:rPr>
          <w:rFonts w:ascii="仿宋_GB2312" w:eastAsia="仿宋_GB2312" w:hint="eastAsia"/>
          <w:sz w:val="32"/>
          <w:szCs w:val="32"/>
        </w:rPr>
        <w:t>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w:t>
      </w:r>
      <w:proofErr w:type="gramStart"/>
      <w:r>
        <w:rPr>
          <w:rFonts w:ascii="仿宋_GB2312" w:eastAsia="仿宋_GB2312" w:hint="eastAsia"/>
          <w:sz w:val="32"/>
          <w:szCs w:val="32"/>
        </w:rPr>
        <w:t>数智时代</w:t>
      </w:r>
      <w:proofErr w:type="gramEnd"/>
      <w:r>
        <w:rPr>
          <w:rFonts w:ascii="仿宋_GB2312" w:eastAsia="仿宋_GB2312" w:hint="eastAsia"/>
          <w:sz w:val="32"/>
          <w:szCs w:val="32"/>
        </w:rPr>
        <w:t>图书馆数据治理研究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w:t>
      </w:r>
      <w:proofErr w:type="gramStart"/>
      <w:r>
        <w:rPr>
          <w:rFonts w:ascii="仿宋_GB2312" w:eastAsia="仿宋_GB2312" w:hint="eastAsia"/>
          <w:sz w:val="32"/>
          <w:szCs w:val="32"/>
        </w:rPr>
        <w:t>数智驱动</w:t>
      </w:r>
      <w:proofErr w:type="gramEnd"/>
      <w:r>
        <w:rPr>
          <w:rFonts w:ascii="仿宋_GB2312" w:eastAsia="仿宋_GB2312" w:hint="eastAsia"/>
          <w:sz w:val="32"/>
          <w:szCs w:val="32"/>
        </w:rPr>
        <w:t>的图书馆服务模式创新研究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38.面向智慧图书馆的儿童分级阅读智能荐书研究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39.教育“双减”政策下公共图书馆少儿服务转型研究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40.本体驱动的中国古籍文本知识库的自动生成研究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41.古抄本《文选音决》整理与研究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42.文献文化遗产智慧保护的理论基础与技术框架研究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43.经学文献学的理论和方法研究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44.数字人文视域下口述历史档案资源开发研究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45.计算人文视角下诸子百家学术思想知识组织及可视化研究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46.数字人文视域下古代名人尺牍的多模态研究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47.满、蒙、藏文古籍整理、保护与利用研究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48.纸质古籍文献的保护原则及基本理论研究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49.清代书</w:t>
      </w:r>
      <w:proofErr w:type="gramStart"/>
      <w:r>
        <w:rPr>
          <w:rFonts w:ascii="仿宋_GB2312" w:eastAsia="仿宋_GB2312" w:hint="eastAsia"/>
          <w:sz w:val="32"/>
          <w:szCs w:val="32"/>
        </w:rPr>
        <w:t>版保护</w:t>
      </w:r>
      <w:proofErr w:type="gramEnd"/>
      <w:r>
        <w:rPr>
          <w:rFonts w:ascii="仿宋_GB2312" w:eastAsia="仿宋_GB2312" w:hint="eastAsia"/>
          <w:sz w:val="32"/>
          <w:szCs w:val="32"/>
        </w:rPr>
        <w:t>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50.阅读推广智慧化研究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51.面向图书</w:t>
      </w:r>
      <w:proofErr w:type="gramStart"/>
      <w:r>
        <w:rPr>
          <w:rFonts w:ascii="仿宋_GB2312" w:eastAsia="仿宋_GB2312" w:hint="eastAsia"/>
          <w:sz w:val="32"/>
          <w:szCs w:val="32"/>
        </w:rPr>
        <w:t>全内容</w:t>
      </w:r>
      <w:proofErr w:type="gramEnd"/>
      <w:r>
        <w:rPr>
          <w:rFonts w:ascii="仿宋_GB2312" w:eastAsia="仿宋_GB2312" w:hint="eastAsia"/>
          <w:sz w:val="32"/>
          <w:szCs w:val="32"/>
        </w:rPr>
        <w:t>的知识发现与利用研究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52.短视频平台用户信息来源与信息行为研究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53.共享经济平台隐私保护对策研究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54.数字经济环境下基于大规模定制的信息决策研究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55.数据协同赋能的智慧服务与决策研究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56.突发公共卫生事件中的公众信息行为研究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57.跨社交媒体情境</w:t>
      </w:r>
      <w:proofErr w:type="gramStart"/>
      <w:r>
        <w:rPr>
          <w:rFonts w:ascii="仿宋_GB2312" w:eastAsia="仿宋_GB2312" w:hint="eastAsia"/>
          <w:sz w:val="32"/>
          <w:szCs w:val="32"/>
        </w:rPr>
        <w:t>下网络</w:t>
      </w:r>
      <w:proofErr w:type="gramEnd"/>
      <w:r>
        <w:rPr>
          <w:rFonts w:ascii="仿宋_GB2312" w:eastAsia="仿宋_GB2312" w:hint="eastAsia"/>
          <w:sz w:val="32"/>
          <w:szCs w:val="32"/>
        </w:rPr>
        <w:t>舆情风险感知及防控策略研究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58.基于事理图谱的应急情报感知推理与智慧决策研究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59.社交媒体情境</w:t>
      </w:r>
      <w:proofErr w:type="gramStart"/>
      <w:r>
        <w:rPr>
          <w:rFonts w:ascii="仿宋_GB2312" w:eastAsia="仿宋_GB2312" w:hint="eastAsia"/>
          <w:sz w:val="32"/>
          <w:szCs w:val="32"/>
        </w:rPr>
        <w:t>下网络</w:t>
      </w:r>
      <w:proofErr w:type="gramEnd"/>
      <w:r>
        <w:rPr>
          <w:rFonts w:ascii="仿宋_GB2312" w:eastAsia="仿宋_GB2312" w:hint="eastAsia"/>
          <w:sz w:val="32"/>
          <w:szCs w:val="32"/>
        </w:rPr>
        <w:t>意见偏差与群体极化研究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60.学习型搜索中用户元认知作用机制研究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61.数字出版中的自动语义标注与对象链接</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62.面向文化遗产资源的词表互操作研究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63.中国学者数字身份的建立与管理机制研究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64.基于专业认证理念</w:t>
      </w:r>
      <w:proofErr w:type="gramStart"/>
      <w:r>
        <w:rPr>
          <w:rFonts w:ascii="仿宋_GB2312" w:eastAsia="仿宋_GB2312" w:hint="eastAsia"/>
          <w:sz w:val="32"/>
          <w:szCs w:val="32"/>
        </w:rPr>
        <w:t>的图情档案</w:t>
      </w:r>
      <w:proofErr w:type="gramEnd"/>
      <w:r>
        <w:rPr>
          <w:rFonts w:ascii="仿宋_GB2312" w:eastAsia="仿宋_GB2312" w:hint="eastAsia"/>
          <w:sz w:val="32"/>
          <w:szCs w:val="32"/>
        </w:rPr>
        <w:t>学科高质量发展路径研究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65.基于知识产权创新服务的高校图书馆科技</w:t>
      </w:r>
      <w:proofErr w:type="gramStart"/>
      <w:r>
        <w:rPr>
          <w:rFonts w:ascii="仿宋_GB2312" w:eastAsia="仿宋_GB2312" w:hint="eastAsia"/>
          <w:sz w:val="32"/>
          <w:szCs w:val="32"/>
        </w:rPr>
        <w:t>智库服务</w:t>
      </w:r>
      <w:proofErr w:type="gramEnd"/>
      <w:r>
        <w:rPr>
          <w:rFonts w:ascii="仿宋_GB2312" w:eastAsia="仿宋_GB2312" w:hint="eastAsia"/>
          <w:sz w:val="32"/>
          <w:szCs w:val="32"/>
        </w:rPr>
        <w:t>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66.基于数字孪生的数据治理模式和机理研究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67.数字医疗时代老年人健康信息行为研究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68.网络健康信息质量研究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69.区域一体化背景下的档案数据共享开放机制研究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70.新《档案法》环境下档案监管运行机制研究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71.地方志种质资源的深度挖掘与利用研究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72.数据驱动的学科分类体系在社会科学评价中的应用</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73.开放科学实施路径及成熟度评价方法研究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74.支撑数据驱动科学发现的科技图书馆知识服务内容研究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75.智能时代数据素养理论框架与实践形态研究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76.用户赋能驱动的档案移动服务模式研究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77.数据治理背景下档案化管理理论与实践研究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78.面向政务服务创新的档案数据协同开发与应用机制研究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4" w:name="_Toc92287248"/>
      <w:bookmarkStart w:id="45" w:name="_Toc92878095"/>
      <w:r>
        <w:rPr>
          <w:rFonts w:ascii="华文中宋" w:eastAsia="华文中宋" w:hAnsi="华文中宋" w:hint="eastAsia"/>
          <w:b/>
          <w:sz w:val="44"/>
          <w:szCs w:val="32"/>
        </w:rPr>
        <w:t>体育学</w:t>
      </w:r>
      <w:bookmarkEnd w:id="44"/>
      <w:bookmarkEnd w:id="45"/>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*1.习近平总书记关于体育工作的重要论述研究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*2.百年来中国共产党领导体育工作的经验与启示研究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*3.党的十九大以来我国体育改革与发展研究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*4.以人民为中心的体育发展理念与实践研究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*5.新发展阶段中华体育精神创新研究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*6.新发展阶段“体教融合”“体卫融合”“体医融合”“体旅融合”理论与实践研究（分专题分领域）</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*7.“十四五”时期体育改革重大问题研究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*8.“十四五”时期群众体育高质量发展研究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*9.百年未有之大变局中的中国体育与世界交流融合研究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*10.“人类命运共同体”构建中的中国体育责任与使命研究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*11.中国特色新型竞技体育举国体制研究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*12.“足球改革整体方案”实施以来我国足球的发展现状分析研究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*13.长江三角洲、粤港澳大湾区、京津冀和成渝四大城市</w:t>
      </w:r>
      <w:proofErr w:type="gramStart"/>
      <w:r>
        <w:rPr>
          <w:rFonts w:ascii="仿宋_GB2312" w:eastAsia="仿宋_GB2312" w:hint="eastAsia"/>
          <w:sz w:val="32"/>
          <w:szCs w:val="32"/>
        </w:rPr>
        <w:t>群体育</w:t>
      </w:r>
      <w:proofErr w:type="gramEnd"/>
      <w:r>
        <w:rPr>
          <w:rFonts w:ascii="仿宋_GB2312" w:eastAsia="仿宋_GB2312" w:hint="eastAsia"/>
          <w:sz w:val="32"/>
          <w:szCs w:val="32"/>
        </w:rPr>
        <w:t>新格局研究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*14.哲学视域中我国体育概念的本质及其划分研究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*15.构建更高水平的全民健身公共服务体系研究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*16.新发展阶段我国体育产业新发展格局构建研究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*17.我国体育资本市场和投融资研究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*18.“双减”政策背景下学校体育高质量发展研究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*19.中国体育文化</w:t>
      </w:r>
      <w:proofErr w:type="gramStart"/>
      <w:r>
        <w:rPr>
          <w:rFonts w:ascii="仿宋_GB2312" w:eastAsia="仿宋_GB2312" w:hint="eastAsia"/>
          <w:sz w:val="32"/>
          <w:szCs w:val="32"/>
        </w:rPr>
        <w:t>软实力</w:t>
      </w:r>
      <w:proofErr w:type="gramEnd"/>
      <w:r>
        <w:rPr>
          <w:rFonts w:ascii="仿宋_GB2312" w:eastAsia="仿宋_GB2312" w:hint="eastAsia"/>
          <w:sz w:val="32"/>
          <w:szCs w:val="32"/>
        </w:rPr>
        <w:t>的价值追求与实现途径研究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*20.人类命运共同体构建与中华民族传统体育的海外传播研究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*21.共建“一带一路”与中国体育“走出去”研究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*22.我国国际体育仲裁话语权研究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*23.2022年杭州亚运会社会影响研究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*24.奥运争光与全民健身均衡发展的理论与实践研究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*25.“全民健身”和“全民健康”深度融合的机制与路径研究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*26.高质量发展视域下我国体育产业领域的反垄断规制研究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*27.数字经济驱动体育产业振兴的内在机理与实现路径研究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*28.新时代“卓越”体育教师素养体系构建研究</w:t>
      </w:r>
    </w:p>
    <w:p w:rsidR="00976BE1" w:rsidRDefault="00976BE1">
      <w:pPr>
        <w:widowControl/>
        <w:ind w:left="480" w:hangingChars="150" w:hanging="480"/>
        <w:jc w:val="left"/>
        <w:rPr>
          <w:rFonts w:ascii="仿宋_GB2312" w:eastAsia="仿宋_GB2312"/>
          <w:sz w:val="32"/>
          <w:szCs w:val="32"/>
        </w:rPr>
      </w:pP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29.新发展阶段体育与人的全面发展研究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30.新时代体育强国建设研究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31.新发展理念引领体育发展的理论问题研究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32.体育与统筹推进“五位一体”总体布局协同发展研究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33.新发展阶段体育新发展格局体系构建研究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34.体育助力健康中国建设研究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35.体育促进社会包容研究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36.我国集体球类项目振兴策略研究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37.民族传统体育变迁与中华文化发展研究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38.现代体育、传统体育和民族体育相互促进的理论与实践研究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39.新发展阶段青少年体育高质量发展研究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40.不同社会群体的体育观念与行为研究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41.老龄化社会的体育问题研究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42.职业体育改革与发展研究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43.体育治理的法治思维与法律基础研究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44.体育社会组织的培育与治理研究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45.全民健身公共服务体系高质量构建研究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46.新发展阶段学校体育</w:t>
      </w:r>
      <w:proofErr w:type="gramStart"/>
      <w:r>
        <w:rPr>
          <w:rFonts w:ascii="仿宋_GB2312" w:eastAsia="仿宋_GB2312" w:hint="eastAsia"/>
          <w:sz w:val="32"/>
          <w:szCs w:val="32"/>
        </w:rPr>
        <w:t>课程思政的</w:t>
      </w:r>
      <w:proofErr w:type="gramEnd"/>
      <w:r>
        <w:rPr>
          <w:rFonts w:ascii="仿宋_GB2312" w:eastAsia="仿宋_GB2312" w:hint="eastAsia"/>
          <w:sz w:val="32"/>
          <w:szCs w:val="32"/>
        </w:rPr>
        <w:t>目标、任务、价值、建设模式和实现路径研究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47.我国高校高水平运动队高质量建设研究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48.新发展阶段奥林匹克运动可持续发展与中国方案研究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49.体育跨文化传播的经验、特点与机制研究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50.中国体育外交与国际交流研究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51.国际体育组织章程及其演进研究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52.国外体育法律法规研究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53.全国体育产业示范基地、单位和项目创建经验研究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54.城市群体育产业高质量发展的协同推进机制研究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55.构建新发展格局背景下促进体育消费政策研究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56.我国体育产业治理体系与产业变革研究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57.老年人主动健康的中国方案研究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58.新发展阶段残疾人体育发展研究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59.全国体育产业联系点和体育消费试点城市管理成效研究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60.新消费时代与国民运动品牌研究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61.体育社会组织的“责、权、利”及其管理研究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62.共同富裕战略背景下社会力量参与公共体育服务研究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63.体育赛事、培训机构资格准入与经营范围相关问题研究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64.中华民族传统体育</w:t>
      </w:r>
      <w:proofErr w:type="gramStart"/>
      <w:r>
        <w:rPr>
          <w:rFonts w:ascii="仿宋_GB2312" w:eastAsia="仿宋_GB2312" w:hint="eastAsia"/>
          <w:sz w:val="32"/>
          <w:szCs w:val="32"/>
        </w:rPr>
        <w:t>项目入奥研究</w:t>
      </w:r>
      <w:proofErr w:type="gramEnd"/>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65.中国体育非物质文化遗产传承与创新发展研究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66.新发展阶段我国运动项目体育协会改革研究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67.我国体育仲裁研究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68.中国参与全球体育治理案例研究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69.城市社区公共体育服务高质量供给机制研究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70.乡村振兴战略下城乡体育协同发展研究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w:t>
      </w:r>
      <w:proofErr w:type="gramStart"/>
      <w:r>
        <w:rPr>
          <w:rFonts w:ascii="仿宋_GB2312" w:eastAsia="仿宋_GB2312" w:hint="eastAsia"/>
          <w:sz w:val="32"/>
          <w:szCs w:val="32"/>
        </w:rPr>
        <w:t>融媒体</w:t>
      </w:r>
      <w:proofErr w:type="gramEnd"/>
      <w:r>
        <w:rPr>
          <w:rFonts w:ascii="仿宋_GB2312" w:eastAsia="仿宋_GB2312" w:hint="eastAsia"/>
          <w:sz w:val="32"/>
          <w:szCs w:val="32"/>
        </w:rPr>
        <w:t>与体育传播创新研究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72.中国特色体育学基本理论问题研究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73.中国特色体育学学科体系、学术体系和话语体系建设研究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74.中国特色体育学学科评价体系研究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75.体育学术史研究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76.中西方体育思想比较及跨文化研究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77.国外</w:t>
      </w:r>
      <w:proofErr w:type="gramStart"/>
      <w:r>
        <w:rPr>
          <w:rFonts w:ascii="仿宋_GB2312" w:eastAsia="仿宋_GB2312" w:hint="eastAsia"/>
          <w:sz w:val="32"/>
          <w:szCs w:val="32"/>
        </w:rPr>
        <w:t>体育智库研究</w:t>
      </w:r>
      <w:proofErr w:type="gramEnd"/>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78.国外体育人文社科学术进展研究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79.中外交往进程中的体育文献整理与开发研究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br w:type="page"/>
      </w:r>
    </w:p>
    <w:p w:rsidR="00976BE1" w:rsidRDefault="00CD2897">
      <w:pPr>
        <w:ind w:left="661" w:hangingChars="150" w:hanging="661"/>
        <w:contextualSpacing/>
        <w:jc w:val="center"/>
        <w:outlineLvl w:val="0"/>
        <w:rPr>
          <w:rFonts w:ascii="仿宋_GB2312" w:eastAsia="仿宋_GB2312"/>
          <w:sz w:val="32"/>
          <w:szCs w:val="32"/>
        </w:rPr>
      </w:pPr>
      <w:bookmarkStart w:id="46" w:name="_Toc92287249"/>
      <w:bookmarkStart w:id="47" w:name="_Toc92878096"/>
      <w:r>
        <w:rPr>
          <w:rFonts w:ascii="华文中宋" w:eastAsia="华文中宋" w:hAnsi="华文中宋" w:hint="eastAsia"/>
          <w:b/>
          <w:sz w:val="44"/>
          <w:szCs w:val="32"/>
        </w:rPr>
        <w:t>管理学</w:t>
      </w:r>
      <w:bookmarkEnd w:id="46"/>
      <w:bookmarkEnd w:id="47"/>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具体条目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*1.新时代完善国家科技治理体系研究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*2.国有企业打造重大原创技术策源地的融资决策研究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*3.国有企业关键核心技术突破中的经营效率提升机制研究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*4.高质量发展范式下企业数字平台财务战略研究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*5.政府会计体系与上市公司绿色治理（ESG）的协同机制研究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*6.基于高质量发展背景下的农民合作社会计信息体系研究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*7.商务智能对企业成本的影响机理和策略研究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*8.考虑风险感知的投资者行为研究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sz w:val="32"/>
          <w:szCs w:val="32"/>
        </w:rPr>
        <w:t>*9.基于区块链的制造产能共享运营治理机制研究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*10.数字品牌资产视域下生态产品价值实现机制研究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*11.数字农产品质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追溯体系促进农业全产业链融合的机制与路径研究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*12.多</w:t>
      </w:r>
      <w:proofErr w:type="gramStart"/>
      <w:r>
        <w:rPr>
          <w:rFonts w:ascii="仿宋_GB2312" w:eastAsia="仿宋_GB2312" w:hint="eastAsia"/>
          <w:sz w:val="32"/>
          <w:szCs w:val="32"/>
        </w:rPr>
        <w:t>源信息</w:t>
      </w:r>
      <w:proofErr w:type="gramEnd"/>
      <w:r>
        <w:rPr>
          <w:rFonts w:ascii="仿宋_GB2312" w:eastAsia="仿宋_GB2312" w:hint="eastAsia"/>
          <w:sz w:val="32"/>
          <w:szCs w:val="32"/>
        </w:rPr>
        <w:t>融合视阈下的商务智能系统研究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*13.人工智能（AI）服务失败的归因问题研究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*14.数字经济时代流动人口创业生态系统建构与政策支持研究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*15.提升我国产业链“链主”企业的生态主导力研究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*16.“卡脖子”情境下领军企业基础研究战略响应行为研究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*17.制造业集群供应链低碳转型升级的实现机理和路径研究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*18.“双碳”目标下我国城市群</w:t>
      </w:r>
      <w:proofErr w:type="gramStart"/>
      <w:r>
        <w:rPr>
          <w:rFonts w:ascii="仿宋_GB2312" w:eastAsia="仿宋_GB2312" w:hint="eastAsia"/>
          <w:sz w:val="32"/>
          <w:szCs w:val="32"/>
        </w:rPr>
        <w:t>碳达峰预测</w:t>
      </w:r>
      <w:proofErr w:type="gramEnd"/>
      <w:r>
        <w:rPr>
          <w:rFonts w:ascii="仿宋_GB2312" w:eastAsia="仿宋_GB2312" w:hint="eastAsia"/>
          <w:sz w:val="32"/>
          <w:szCs w:val="32"/>
        </w:rPr>
        <w:t>及</w:t>
      </w:r>
      <w:proofErr w:type="gramStart"/>
      <w:r>
        <w:rPr>
          <w:rFonts w:ascii="仿宋_GB2312" w:eastAsia="仿宋_GB2312" w:hint="eastAsia"/>
          <w:sz w:val="32"/>
          <w:szCs w:val="32"/>
        </w:rPr>
        <w:t>差异化减排</w:t>
      </w:r>
      <w:proofErr w:type="gramEnd"/>
      <w:r>
        <w:rPr>
          <w:rFonts w:ascii="仿宋_GB2312" w:eastAsia="仿宋_GB2312" w:hint="eastAsia"/>
          <w:sz w:val="32"/>
          <w:szCs w:val="32"/>
        </w:rPr>
        <w:t>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*19.开放式创新社区隐性知识共享机制研究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*20.平台供应</w:t>
      </w:r>
      <w:proofErr w:type="gramStart"/>
      <w:r>
        <w:rPr>
          <w:rFonts w:ascii="仿宋_GB2312" w:eastAsia="仿宋_GB2312" w:hint="eastAsia"/>
          <w:sz w:val="32"/>
          <w:szCs w:val="32"/>
        </w:rPr>
        <w:t>链合作</w:t>
      </w:r>
      <w:proofErr w:type="gramEnd"/>
      <w:r>
        <w:rPr>
          <w:rFonts w:ascii="仿宋_GB2312" w:eastAsia="仿宋_GB2312" w:hint="eastAsia"/>
          <w:sz w:val="32"/>
          <w:szCs w:val="32"/>
        </w:rPr>
        <w:t>创新主体收益分配研究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*21.创业集聚引领乡村高质量发展的路径与政策研究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*22.创新联合体知识转移行为及其动态治理研究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*23.“双碳”目标下企业和消费者行为改变的激励措施研究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*24.小农户发展生态农业的动因、行为决策与激励机制研究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*25.“双碳”目标下绿色品牌创建机制与政策体系研究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*26.“景-村”互补性资源共享推动乡村振兴策略研究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*27.共同富裕视角下社会资本与旅游地农户利益联结机制研究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*28.森林生态效益量化补偿研究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*29.乡村振兴背景下小农户对接电商市场的机制与路径研究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*30.新发展阶段农村基础设施和基本公共服务投融资体制机制研究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*31.脱贫地区乡村产业振兴金融服务模式创新研究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*32.基于产业链信用共同体的农业经营主体融资</w:t>
      </w:r>
      <w:proofErr w:type="gramStart"/>
      <w:r>
        <w:rPr>
          <w:rFonts w:ascii="仿宋_GB2312" w:eastAsia="仿宋_GB2312" w:hint="eastAsia"/>
          <w:sz w:val="32"/>
          <w:szCs w:val="32"/>
        </w:rPr>
        <w:t>纾解机制</w:t>
      </w:r>
      <w:proofErr w:type="gramEnd"/>
      <w:r>
        <w:rPr>
          <w:rFonts w:ascii="仿宋_GB2312" w:eastAsia="仿宋_GB2312" w:hint="eastAsia"/>
          <w:sz w:val="32"/>
          <w:szCs w:val="32"/>
        </w:rPr>
        <w:t>与路径研究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*33.电商平台生态系统价值共创与分配机制研究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*34.基于情景的应急物资储备与供应体系建设研究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*35.</w:t>
      </w:r>
      <w:proofErr w:type="gramStart"/>
      <w:r>
        <w:rPr>
          <w:rFonts w:ascii="仿宋_GB2312" w:eastAsia="仿宋_GB2312" w:hint="eastAsia"/>
          <w:sz w:val="32"/>
          <w:szCs w:val="32"/>
        </w:rPr>
        <w:t>免接触</w:t>
      </w:r>
      <w:proofErr w:type="gramEnd"/>
      <w:r>
        <w:rPr>
          <w:rFonts w:ascii="仿宋_GB2312" w:eastAsia="仿宋_GB2312" w:hint="eastAsia"/>
          <w:sz w:val="32"/>
          <w:szCs w:val="32"/>
        </w:rPr>
        <w:t>服务对消费行为的影响研究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*36.共享经济视角</w:t>
      </w:r>
      <w:proofErr w:type="gramStart"/>
      <w:r>
        <w:rPr>
          <w:rFonts w:ascii="仿宋_GB2312" w:eastAsia="仿宋_GB2312" w:hint="eastAsia"/>
          <w:sz w:val="32"/>
          <w:szCs w:val="32"/>
        </w:rPr>
        <w:t>下康养产业</w:t>
      </w:r>
      <w:proofErr w:type="gramEnd"/>
      <w:r>
        <w:rPr>
          <w:rFonts w:ascii="仿宋_GB2312" w:eastAsia="仿宋_GB2312" w:hint="eastAsia"/>
          <w:sz w:val="32"/>
          <w:szCs w:val="32"/>
        </w:rPr>
        <w:t>供需平台构建及优化路径研究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*37.共享经济背景下交通出行行为及交通管理策略研究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*38.基于自动驾驶商业化应用的交通运输新业</w:t>
      </w:r>
      <w:proofErr w:type="gramStart"/>
      <w:r>
        <w:rPr>
          <w:rFonts w:ascii="仿宋_GB2312" w:eastAsia="仿宋_GB2312" w:hint="eastAsia"/>
          <w:sz w:val="32"/>
          <w:szCs w:val="32"/>
        </w:rPr>
        <w:t>态运行</w:t>
      </w:r>
      <w:proofErr w:type="gramEnd"/>
      <w:r>
        <w:rPr>
          <w:rFonts w:ascii="仿宋_GB2312" w:eastAsia="仿宋_GB2312" w:hint="eastAsia"/>
          <w:sz w:val="32"/>
          <w:szCs w:val="32"/>
        </w:rPr>
        <w:t>机理和监管机制研究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*39.碳排放总量控制制度设计与分配机制研究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*40.我国困境儿童“预防-发现-救助-效果评估”</w:t>
      </w:r>
      <w:proofErr w:type="gramStart"/>
      <w:r>
        <w:rPr>
          <w:rFonts w:ascii="仿宋_GB2312" w:eastAsia="仿宋_GB2312" w:hint="eastAsia"/>
          <w:sz w:val="32"/>
          <w:szCs w:val="32"/>
        </w:rPr>
        <w:t>服务链全过程</w:t>
      </w:r>
      <w:proofErr w:type="gramEnd"/>
      <w:r>
        <w:rPr>
          <w:rFonts w:ascii="仿宋_GB2312" w:eastAsia="仿宋_GB2312" w:hint="eastAsia"/>
          <w:sz w:val="32"/>
          <w:szCs w:val="32"/>
        </w:rPr>
        <w:t>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*41.互联网医疗信息溢出对医疗费用的影响机制研究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*42.华人华侨抗</w:t>
      </w:r>
      <w:proofErr w:type="gramStart"/>
      <w:r>
        <w:rPr>
          <w:rFonts w:ascii="仿宋_GB2312" w:eastAsia="仿宋_GB2312" w:hint="eastAsia"/>
          <w:sz w:val="32"/>
          <w:szCs w:val="32"/>
        </w:rPr>
        <w:t>疫</w:t>
      </w:r>
      <w:proofErr w:type="gramEnd"/>
      <w:r>
        <w:rPr>
          <w:rFonts w:ascii="仿宋_GB2312" w:eastAsia="仿宋_GB2312" w:hint="eastAsia"/>
          <w:sz w:val="32"/>
          <w:szCs w:val="32"/>
        </w:rPr>
        <w:t>与国际公共卫生治理研究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*43.城乡融合视角下城乡间隙空间的治理模式与机制探究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*44.减税降费对企业风险化解和发展的影响效果研究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*45.产业基础再造工程激发“专精特新”企业发展研究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*46.中国传统管理思想在数字化管理情境下应用研究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*47.“双碳”背景下煤电数字化治理与新能源协同优化研究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*48.引导资本规范健康发展与加强对资本有效监管研究</w:t>
      </w:r>
    </w:p>
    <w:p w:rsidR="00976BE1" w:rsidRDefault="00CD2897">
      <w:pPr>
        <w:widowControl/>
        <w:ind w:left="480" w:hangingChars="150" w:hanging="480"/>
        <w:jc w:val="left"/>
        <w:rPr>
          <w:rFonts w:ascii="黑体" w:eastAsia="黑体" w:hAnsi="黑体"/>
          <w:sz w:val="32"/>
          <w:szCs w:val="32"/>
        </w:rPr>
      </w:pPr>
      <w:r>
        <w:rPr>
          <w:rFonts w:ascii="黑体" w:eastAsia="黑体" w:hAnsi="黑体" w:hint="eastAsia"/>
          <w:sz w:val="32"/>
          <w:szCs w:val="32"/>
        </w:rPr>
        <w:t>方向性条目</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49.数字经济时代国家创新体系演化趋势与重构策略研究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50.国有企业平台型创新生态系统构建与协同机制研究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51.混合所有制改革对企业投融资行为影响研究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52.营商环境对民营企业发展质量的作用机制研究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53.政府投资平台企业风险预警研究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54.企业“数字鸿沟”的弥合机制研究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55.大数据条件下农产品质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信用监管机制研究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56.新就业形态从业人员失业保险问题研究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57.数字化背景下企业双元创新与价值实现研究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58.新发展格局下城市群跨区域协同管理的体制机制研究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59.绿色农业发展中政企农协同机制和实现路径研究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60.乡村工业发展和共同富裕实现的耦合机制研究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61.乡村振兴背景下驻村干部的跨层级治理研究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62.社交媒体与乡村旅游地融合发展研究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63.社区应对重大公共危机事件的韧性治理研究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64.地方政府治理现代化进程中的治理创新及治理效率研究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65.老龄化背景</w:t>
      </w:r>
      <w:proofErr w:type="gramStart"/>
      <w:r>
        <w:rPr>
          <w:rFonts w:ascii="仿宋_GB2312" w:eastAsia="仿宋_GB2312" w:hint="eastAsia"/>
          <w:sz w:val="32"/>
          <w:szCs w:val="32"/>
        </w:rPr>
        <w:t>下适老</w:t>
      </w:r>
      <w:proofErr w:type="gramEnd"/>
      <w:r>
        <w:rPr>
          <w:rFonts w:ascii="仿宋_GB2312" w:eastAsia="仿宋_GB2312" w:hint="eastAsia"/>
          <w:sz w:val="32"/>
          <w:szCs w:val="32"/>
        </w:rPr>
        <w:t>产品与服务的供给、消费行为研究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66.人口老龄化背景下养老服务体系建设、制度保障与发展路径研究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67.我国重大突发公共卫生事件协同治理体系与政策优化研究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68.新发展格局下海洋资源战略研究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69.新时代自然资源治理与生态文明建设研究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70.产学研结合强化企业创新主体地位研究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71.深化自然垄断行业企业改革研究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72.优化民营经济发展环境研究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73.党的领导嵌入公司治理对推进国有企业改革、发展的作用机制研究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74.新发展格局下企业国际化战略研究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75.基于新技术革命与新工业革命的管理理论创新研究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76.人工智能的社会责任、伦理与治理研究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77.国有企业数字化转型与价值共创行为研究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78.“双碳”目标下绿色治理效应与机制研究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79.“双碳”目标下政府环境治理与企业绿色发展协同研究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80.黄河流域生态保护与高质量发展的体制机制研究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81.促进共同富裕的机制与政策体系研究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82.共同富裕背景</w:t>
      </w:r>
      <w:proofErr w:type="gramStart"/>
      <w:r>
        <w:rPr>
          <w:rFonts w:ascii="仿宋_GB2312" w:eastAsia="仿宋_GB2312" w:hint="eastAsia"/>
          <w:sz w:val="32"/>
          <w:szCs w:val="32"/>
        </w:rPr>
        <w:t>下数字</w:t>
      </w:r>
      <w:proofErr w:type="gramEnd"/>
      <w:r>
        <w:rPr>
          <w:rFonts w:ascii="仿宋_GB2312" w:eastAsia="仿宋_GB2312" w:hint="eastAsia"/>
          <w:sz w:val="32"/>
          <w:szCs w:val="32"/>
        </w:rPr>
        <w:t>乡村建设研究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83.共同富裕背景下包容</w:t>
      </w:r>
      <w:proofErr w:type="gramStart"/>
      <w:r>
        <w:rPr>
          <w:rFonts w:ascii="仿宋_GB2312" w:eastAsia="仿宋_GB2312" w:hint="eastAsia"/>
          <w:sz w:val="32"/>
          <w:szCs w:val="32"/>
        </w:rPr>
        <w:t>性创业</w:t>
      </w:r>
      <w:proofErr w:type="gramEnd"/>
      <w:r>
        <w:rPr>
          <w:rFonts w:ascii="仿宋_GB2312" w:eastAsia="仿宋_GB2312" w:hint="eastAsia"/>
          <w:sz w:val="32"/>
          <w:szCs w:val="32"/>
        </w:rPr>
        <w:t>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84.数字化背景下农村新型经济组织管理研究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85.家庭农场创业与发展研究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86.平台企业治理、管理机制与商业模式创新研究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87.平台企业的垄断和规制问题研究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88.数字赋能巩固脱贫攻坚成果的机制与效率研究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89.数字赋能企业转型升级研究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90.聚焦原创技术突破的颠覆式创新策略与体制机制研究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91.数字化背景下组织跨界与合作创新研究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92.数字化转型背景</w:t>
      </w:r>
      <w:proofErr w:type="gramStart"/>
      <w:r>
        <w:rPr>
          <w:rFonts w:ascii="仿宋_GB2312" w:eastAsia="仿宋_GB2312" w:hint="eastAsia"/>
          <w:sz w:val="32"/>
          <w:szCs w:val="32"/>
        </w:rPr>
        <w:t>下职业</w:t>
      </w:r>
      <w:proofErr w:type="gramEnd"/>
      <w:r>
        <w:rPr>
          <w:rFonts w:ascii="仿宋_GB2312" w:eastAsia="仿宋_GB2312" w:hint="eastAsia"/>
          <w:sz w:val="32"/>
          <w:szCs w:val="32"/>
        </w:rPr>
        <w:t>可持续发展研究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93.中国制造业企业经济绩效与创新绩效研究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94.数字化背景下专精特新企业、中小企业融资约束问题研究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95.舆情监测、预警、风险评估与治理研究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96.粉丝经济、</w:t>
      </w:r>
      <w:proofErr w:type="gramStart"/>
      <w:r>
        <w:rPr>
          <w:rFonts w:ascii="仿宋_GB2312" w:eastAsia="仿宋_GB2312" w:hint="eastAsia"/>
          <w:sz w:val="32"/>
          <w:szCs w:val="32"/>
        </w:rPr>
        <w:t>网红经济</w:t>
      </w:r>
      <w:proofErr w:type="gramEnd"/>
      <w:r>
        <w:rPr>
          <w:rFonts w:ascii="仿宋_GB2312" w:eastAsia="仿宋_GB2312" w:hint="eastAsia"/>
          <w:sz w:val="32"/>
          <w:szCs w:val="32"/>
        </w:rPr>
        <w:t>对消费市场与消费行为的影响研究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97.数据驱动的政府治理能力现代化研究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98.“放管服”改革促进</w:t>
      </w:r>
      <w:proofErr w:type="gramStart"/>
      <w:r>
        <w:rPr>
          <w:rFonts w:ascii="仿宋_GB2312" w:eastAsia="仿宋_GB2312" w:hint="eastAsia"/>
          <w:sz w:val="32"/>
          <w:szCs w:val="32"/>
        </w:rPr>
        <w:t>碳达峰碳</w:t>
      </w:r>
      <w:proofErr w:type="gramEnd"/>
      <w:r>
        <w:rPr>
          <w:rFonts w:ascii="仿宋_GB2312" w:eastAsia="仿宋_GB2312" w:hint="eastAsia"/>
          <w:sz w:val="32"/>
          <w:szCs w:val="32"/>
        </w:rPr>
        <w:t>中和实施的政策及路径研究</w:t>
      </w:r>
    </w:p>
    <w:p w:rsidR="00976BE1" w:rsidRDefault="00CD2897">
      <w:pPr>
        <w:widowControl/>
        <w:ind w:left="480" w:hangingChars="150" w:hanging="480"/>
        <w:jc w:val="left"/>
        <w:rPr>
          <w:rFonts w:ascii="仿宋_GB2312" w:eastAsia="仿宋_GB2312"/>
          <w:sz w:val="32"/>
          <w:szCs w:val="32"/>
        </w:rPr>
      </w:pPr>
      <w:r>
        <w:rPr>
          <w:rFonts w:ascii="仿宋_GB2312" w:eastAsia="仿宋_GB2312" w:hint="eastAsia"/>
          <w:sz w:val="32"/>
          <w:szCs w:val="32"/>
        </w:rPr>
        <w:t>99.长三角、粤港澳大湾</w:t>
      </w:r>
      <w:proofErr w:type="gramStart"/>
      <w:r>
        <w:rPr>
          <w:rFonts w:ascii="仿宋_GB2312" w:eastAsia="仿宋_GB2312" w:hint="eastAsia"/>
          <w:sz w:val="32"/>
          <w:szCs w:val="32"/>
        </w:rPr>
        <w:t>区康养和</w:t>
      </w:r>
      <w:proofErr w:type="gramEnd"/>
      <w:r>
        <w:rPr>
          <w:rFonts w:ascii="仿宋_GB2312" w:eastAsia="仿宋_GB2312" w:hint="eastAsia"/>
          <w:sz w:val="32"/>
          <w:szCs w:val="32"/>
        </w:rPr>
        <w:t>旅游业高质量发展研究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100.大运河、长城、长征、黄河、长江文化旅游带建设研究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101.深化科技体制改革、完善国家科技治理体系研究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102.推进海洋治理现代化中的海洋遗产保护与发展的战略布局及法律制度研究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103.区域协调发展战略背景下的海洋空间规划问题研究</w:t>
      </w:r>
    </w:p>
    <w:p w:rsidR="00976BE1" w:rsidRDefault="00CD2897">
      <w:pPr>
        <w:widowControl/>
        <w:ind w:left="640" w:hangingChars="200" w:hanging="640"/>
        <w:jc w:val="left"/>
        <w:rPr>
          <w:rFonts w:ascii="仿宋_GB2312" w:eastAsia="仿宋_GB2312"/>
          <w:sz w:val="32"/>
          <w:szCs w:val="32"/>
        </w:rPr>
      </w:pPr>
      <w:r>
        <w:rPr>
          <w:rFonts w:ascii="仿宋_GB2312" w:eastAsia="仿宋_GB2312" w:hint="eastAsia"/>
          <w:sz w:val="32"/>
          <w:szCs w:val="32"/>
        </w:rPr>
        <w:t>104.加快形成军民融合发展组织管理体系、工作运行体系、政策制度体系研究</w:t>
      </w:r>
    </w:p>
    <w:sectPr w:rsidR="00976BE1">
      <w:pgSz w:w="11906" w:h="16838"/>
      <w:pgMar w:top="2268" w:right="1701" w:bottom="1701"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5D4" w:rsidRDefault="008175D4">
      <w:r>
        <w:separator/>
      </w:r>
    </w:p>
  </w:endnote>
  <w:endnote w:type="continuationSeparator" w:id="0">
    <w:p w:rsidR="008175D4" w:rsidRDefault="0081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微软雅黑"/>
    <w:panose1 w:val="02010609060101010101"/>
    <w:charset w:val="86"/>
    <w:family w:val="modern"/>
    <w:pitch w:val="fixed"/>
    <w:sig w:usb0="00000000"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简体">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E1" w:rsidRDefault="00976BE1">
    <w:pPr>
      <w:pStyle w:val="a7"/>
      <w:jc w:val="center"/>
    </w:pPr>
  </w:p>
  <w:p w:rsidR="00976BE1" w:rsidRDefault="00976B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E1" w:rsidRDefault="00CD2897">
    <w:pPr>
      <w:pStyle w:val="a7"/>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4D04F2" w:rsidRPr="004D04F2">
      <w:rPr>
        <w:rFonts w:ascii="Times New Roman" w:hAnsi="Times New Roman" w:cs="Times New Roman"/>
        <w:noProof/>
        <w:lang w:val="zh-CN"/>
      </w:rPr>
      <w:t>62</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5D4" w:rsidRDefault="008175D4">
      <w:r>
        <w:separator/>
      </w:r>
    </w:p>
  </w:footnote>
  <w:footnote w:type="continuationSeparator" w:id="0">
    <w:p w:rsidR="008175D4" w:rsidRDefault="00817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C3"/>
    <w:rsid w:val="00140B0C"/>
    <w:rsid w:val="00153C02"/>
    <w:rsid w:val="00176C39"/>
    <w:rsid w:val="00182116"/>
    <w:rsid w:val="00196623"/>
    <w:rsid w:val="001B53FC"/>
    <w:rsid w:val="001E7B27"/>
    <w:rsid w:val="0023799F"/>
    <w:rsid w:val="00247D8B"/>
    <w:rsid w:val="0029264D"/>
    <w:rsid w:val="00344157"/>
    <w:rsid w:val="003453C8"/>
    <w:rsid w:val="00354D95"/>
    <w:rsid w:val="00362A2C"/>
    <w:rsid w:val="003A3937"/>
    <w:rsid w:val="003D4FF4"/>
    <w:rsid w:val="003E7827"/>
    <w:rsid w:val="004466B6"/>
    <w:rsid w:val="00456A2E"/>
    <w:rsid w:val="00462B91"/>
    <w:rsid w:val="0046738F"/>
    <w:rsid w:val="00493B89"/>
    <w:rsid w:val="004A2425"/>
    <w:rsid w:val="004B1D77"/>
    <w:rsid w:val="004D04F2"/>
    <w:rsid w:val="004E6A79"/>
    <w:rsid w:val="00513CD1"/>
    <w:rsid w:val="0054206B"/>
    <w:rsid w:val="0055670A"/>
    <w:rsid w:val="005A1AA9"/>
    <w:rsid w:val="005A7E13"/>
    <w:rsid w:val="005E2159"/>
    <w:rsid w:val="00655692"/>
    <w:rsid w:val="00673527"/>
    <w:rsid w:val="00683286"/>
    <w:rsid w:val="006B6BB7"/>
    <w:rsid w:val="006C735B"/>
    <w:rsid w:val="006D6C4B"/>
    <w:rsid w:val="006F2BF0"/>
    <w:rsid w:val="00732D66"/>
    <w:rsid w:val="00784AA8"/>
    <w:rsid w:val="007C2D8A"/>
    <w:rsid w:val="007E559C"/>
    <w:rsid w:val="008077BF"/>
    <w:rsid w:val="008175D4"/>
    <w:rsid w:val="008222DB"/>
    <w:rsid w:val="00843FE7"/>
    <w:rsid w:val="00862308"/>
    <w:rsid w:val="008A29E6"/>
    <w:rsid w:val="008B2A63"/>
    <w:rsid w:val="00937019"/>
    <w:rsid w:val="00950406"/>
    <w:rsid w:val="00960471"/>
    <w:rsid w:val="00976BE1"/>
    <w:rsid w:val="00991594"/>
    <w:rsid w:val="00992434"/>
    <w:rsid w:val="00A710DB"/>
    <w:rsid w:val="00AB0C97"/>
    <w:rsid w:val="00AB1498"/>
    <w:rsid w:val="00B07BC6"/>
    <w:rsid w:val="00B242FA"/>
    <w:rsid w:val="00B3433F"/>
    <w:rsid w:val="00B9483E"/>
    <w:rsid w:val="00BA3328"/>
    <w:rsid w:val="00BA61EA"/>
    <w:rsid w:val="00BD1FEC"/>
    <w:rsid w:val="00BF08EF"/>
    <w:rsid w:val="00C37DB1"/>
    <w:rsid w:val="00CD2897"/>
    <w:rsid w:val="00CE4B39"/>
    <w:rsid w:val="00CF14B3"/>
    <w:rsid w:val="00D3331E"/>
    <w:rsid w:val="00D76DFE"/>
    <w:rsid w:val="00DF6106"/>
    <w:rsid w:val="00E067E1"/>
    <w:rsid w:val="00E433A2"/>
    <w:rsid w:val="00E51573"/>
    <w:rsid w:val="00E56A18"/>
    <w:rsid w:val="00E77478"/>
    <w:rsid w:val="00E96020"/>
    <w:rsid w:val="00EB4776"/>
    <w:rsid w:val="00EB66B4"/>
    <w:rsid w:val="00F21C18"/>
    <w:rsid w:val="00F47288"/>
    <w:rsid w:val="00FA715C"/>
    <w:rsid w:val="00FB2277"/>
    <w:rsid w:val="00FB39C3"/>
    <w:rsid w:val="00FE468F"/>
    <w:rsid w:val="5BDD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C4F29E5-EED2-491C-A159-2FFA5BF4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style>
  <w:style w:type="character" w:styleId="ab">
    <w:name w:val="Hyperlink"/>
    <w:uiPriority w:val="99"/>
    <w:unhideWhenUsed/>
    <w:rPr>
      <w:color w:val="0563C1"/>
      <w:u w:val="single"/>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等线 Light" w:eastAsia="等线 Light" w:hAnsi="等线 Light"/>
      <w:color w:val="2E5394"/>
      <w:kern w:val="0"/>
      <w:sz w:val="28"/>
      <w:szCs w:val="28"/>
    </w:rPr>
  </w:style>
  <w:style w:type="character" w:customStyle="1" w:styleId="aa">
    <w:name w:val="页眉 字符"/>
    <w:link w:val="a9"/>
    <w:uiPriority w:val="99"/>
    <w:rPr>
      <w:sz w:val="18"/>
      <w:szCs w:val="18"/>
    </w:rPr>
  </w:style>
  <w:style w:type="character" w:customStyle="1" w:styleId="a8">
    <w:name w:val="页脚 字符"/>
    <w:link w:val="a7"/>
    <w:uiPriority w:val="99"/>
    <w:rPr>
      <w:sz w:val="18"/>
      <w:szCs w:val="18"/>
    </w:rPr>
  </w:style>
  <w:style w:type="character" w:customStyle="1" w:styleId="a4">
    <w:name w:val="日期 字符"/>
    <w:basedOn w:val="a0"/>
    <w:link w:val="a3"/>
    <w:uiPriority w:val="99"/>
    <w:semiHidden/>
  </w:style>
  <w:style w:type="character" w:customStyle="1" w:styleId="a6">
    <w:name w:val="批注框文本 字符"/>
    <w:link w:val="a5"/>
    <w:uiPriority w:val="99"/>
    <w:semiHidden/>
    <w:rPr>
      <w:sz w:val="18"/>
      <w:szCs w:val="18"/>
    </w:rPr>
  </w:style>
  <w:style w:type="character" w:customStyle="1" w:styleId="20">
    <w:name w:val="标题 2 字符"/>
    <w:link w:val="2"/>
    <w:uiPriority w:val="9"/>
    <w:rPr>
      <w:rFonts w:ascii="等线 Light" w:eastAsia="等线 Light" w:hAnsi="等线 Light" w:cs="黑体"/>
      <w:b/>
      <w:bCs/>
      <w:sz w:val="32"/>
      <w:szCs w:val="32"/>
    </w:rPr>
  </w:style>
  <w:style w:type="character" w:customStyle="1" w:styleId="10">
    <w:name w:val="标题 1 字符"/>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6810</Words>
  <Characters>38823</Characters>
  <Application>Microsoft Office Word</Application>
  <DocSecurity>0</DocSecurity>
  <Lines>323</Lines>
  <Paragraphs>91</Paragraphs>
  <ScaleCrop>false</ScaleCrop>
  <Company/>
  <LinksUpToDate>false</LinksUpToDate>
  <CharactersWithSpaces>45542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国家社会科学基金项目</dc:title>
  <dc:creator>skbzrk</dc:creator>
  <cp:lastModifiedBy>陈冰月</cp:lastModifiedBy>
  <cp:revision>2</cp:revision>
  <cp:lastPrinted>2022-01-12T03:15:00Z</cp:lastPrinted>
  <dcterms:created xsi:type="dcterms:W3CDTF">2022-01-14T05:31:00Z</dcterms:created>
  <dcterms:modified xsi:type="dcterms:W3CDTF">2022-01-14T05:31:00Z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