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sz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</w:rPr>
        <w:t>：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6" w:type="dxa"/>
          </w:tcPr>
          <w:p>
            <w:pPr>
              <w:spacing w:line="720" w:lineRule="auto"/>
              <w:jc w:val="center"/>
              <w:outlineLvl w:val="0"/>
              <w:rPr>
                <w:rFonts w:ascii="黑体" w:hAnsi="宋体" w:eastAsia="黑体"/>
                <w:b/>
                <w:color w:val="000000"/>
                <w:sz w:val="44"/>
                <w:szCs w:val="44"/>
              </w:rPr>
            </w:pPr>
          </w:p>
          <w:p>
            <w:pPr>
              <w:spacing w:line="720" w:lineRule="auto"/>
              <w:jc w:val="center"/>
              <w:outlineLvl w:val="0"/>
              <w:rPr>
                <w:rFonts w:ascii="黑体" w:hAnsi="宋体" w:eastAsia="黑体"/>
                <w:b/>
                <w:color w:val="000000"/>
                <w:sz w:val="44"/>
                <w:szCs w:val="44"/>
              </w:rPr>
            </w:pPr>
          </w:p>
          <w:p>
            <w:pPr>
              <w:spacing w:line="720" w:lineRule="auto"/>
              <w:jc w:val="center"/>
              <w:outlineLvl w:val="0"/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44"/>
                <w:szCs w:val="44"/>
              </w:rPr>
              <w:t>江苏开放大学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44"/>
                <w:szCs w:val="44"/>
              </w:rPr>
              <w:t>江苏城市职业学院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44"/>
                <w:szCs w:val="44"/>
                <w:lang w:eastAsia="zh-CN"/>
              </w:rPr>
              <w:t>）</w:t>
            </w:r>
          </w:p>
          <w:p>
            <w:pPr>
              <w:spacing w:line="720" w:lineRule="auto"/>
              <w:jc w:val="center"/>
              <w:outlineLvl w:val="0"/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52"/>
                <w:szCs w:val="52"/>
              </w:rPr>
              <w:t>课程创新培优计划</w:t>
            </w:r>
          </w:p>
          <w:p>
            <w:pPr>
              <w:spacing w:line="720" w:lineRule="auto"/>
              <w:jc w:val="center"/>
              <w:outlineLvl w:val="0"/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52"/>
                <w:szCs w:val="52"/>
              </w:rPr>
              <w:t>项目申报书</w:t>
            </w: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rPr>
                <w:rFonts w:eastAsia="仿宋_GB2312"/>
                <w:color w:val="000000"/>
              </w:rPr>
            </w:pPr>
          </w:p>
          <w:tbl>
            <w:tblPr>
              <w:tblStyle w:val="6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6"/>
              <w:gridCol w:w="406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eastAsia="仿宋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课 程 名 称</w:t>
                  </w:r>
                </w:p>
              </w:tc>
              <w:tc>
                <w:tcPr>
                  <w:tcW w:w="4063" w:type="dxa"/>
                  <w:tcBorders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7" w:hRule="atLeast"/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项 目 负</w:t>
                  </w:r>
                  <w:r>
                    <w:rPr>
                      <w:rFonts w:hint="eastAsia" w:ascii="仿宋_GB2312" w:eastAsia="仿宋_GB2312"/>
                      <w:sz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z w:val="28"/>
                    </w:rPr>
                    <w:t>责</w:t>
                  </w:r>
                  <w:r>
                    <w:rPr>
                      <w:rFonts w:hint="eastAsia" w:ascii="仿宋_GB2312" w:eastAsia="仿宋_GB2312"/>
                      <w:sz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z w:val="28"/>
                    </w:rPr>
                    <w:t>人</w:t>
                  </w:r>
                </w:p>
              </w:tc>
              <w:tc>
                <w:tcPr>
                  <w:tcW w:w="4063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所 在 学 院</w:t>
                  </w:r>
                </w:p>
              </w:tc>
              <w:tc>
                <w:tcPr>
                  <w:tcW w:w="4063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ascii="仿宋_GB2312" w:eastAsia="仿宋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建 设 周 期</w:t>
                  </w:r>
                </w:p>
              </w:tc>
              <w:tc>
                <w:tcPr>
                  <w:tcW w:w="4063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申 报 日 期</w:t>
                  </w:r>
                </w:p>
              </w:tc>
              <w:tc>
                <w:tcPr>
                  <w:tcW w:w="4063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</w:tbl>
          <w:p>
            <w:pPr>
              <w:spacing w:line="480" w:lineRule="auto"/>
              <w:rPr>
                <w:rFonts w:eastAsia="仿宋_GB2312"/>
                <w:color w:val="000000"/>
              </w:rPr>
            </w:pP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填 写 要 求</w:t>
            </w:r>
          </w:p>
          <w:p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>以word文档格式如实填写各项。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>文档中汉字使用宋体，英文和数字使用Times New Roman字体。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表格文本中外文名词第一次出现时，要写清全称和缩写，再次出现时可以使用缩写。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有可能涉密和不宜大范围公开的内容</w:t>
            </w:r>
            <w:r>
              <w:rPr>
                <w:rFonts w:hint="eastAsia" w:eastAsia="仿宋_GB2312"/>
                <w:color w:val="000000"/>
                <w:sz w:val="28"/>
              </w:rPr>
              <w:t>不可作为申报内容填写</w:t>
            </w:r>
            <w:r>
              <w:rPr>
                <w:rFonts w:eastAsia="仿宋_GB2312"/>
                <w:color w:val="000000"/>
                <w:sz w:val="28"/>
              </w:rPr>
              <w:t>。</w:t>
            </w: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29" w:rightChars="12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80" w:lineRule="auto"/>
              <w:ind w:right="-792" w:rightChars="-330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>1．项目负责人情况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1"/>
              <w:gridCol w:w="1154"/>
              <w:gridCol w:w="899"/>
              <w:gridCol w:w="860"/>
              <w:gridCol w:w="1143"/>
              <w:gridCol w:w="288"/>
              <w:gridCol w:w="513"/>
              <w:gridCol w:w="648"/>
              <w:gridCol w:w="80"/>
              <w:gridCol w:w="852"/>
              <w:gridCol w:w="9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9" w:hRule="atLeast"/>
                <w:jc w:val="center"/>
              </w:trPr>
              <w:tc>
                <w:tcPr>
                  <w:tcW w:w="90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18" w:rightChars="-49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1-1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right="-118" w:rightChars="-49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基本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right="-118" w:rightChars="-49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信息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姓 名</w:t>
                  </w:r>
                </w:p>
              </w:tc>
              <w:tc>
                <w:tcPr>
                  <w:tcW w:w="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14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2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出生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42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最终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学历</w:t>
                  </w:r>
                </w:p>
              </w:tc>
              <w:tc>
                <w:tcPr>
                  <w:tcW w:w="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学位</w:t>
                  </w:r>
                </w:p>
              </w:tc>
              <w:tc>
                <w:tcPr>
                  <w:tcW w:w="14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2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 xml:space="preserve">专业技术职务 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42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  <w:lang w:val="en-US" w:eastAsia="zh-CN"/>
                    </w:rPr>
                    <w:t>所属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学院</w:t>
                  </w:r>
                </w:p>
              </w:tc>
              <w:tc>
                <w:tcPr>
                  <w:tcW w:w="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邮箱</w:t>
                  </w:r>
                </w:p>
              </w:tc>
              <w:tc>
                <w:tcPr>
                  <w:tcW w:w="14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2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职业资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格证书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44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专业教学领域专长</w:t>
                  </w:r>
                </w:p>
              </w:tc>
              <w:tc>
                <w:tcPr>
                  <w:tcW w:w="319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2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通信地址</w:t>
                  </w:r>
                </w:p>
                <w:p>
                  <w:pPr>
                    <w:spacing w:line="400" w:lineRule="exact"/>
                    <w:jc w:val="both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（邮编）</w:t>
                  </w:r>
                </w:p>
              </w:tc>
              <w:tc>
                <w:tcPr>
                  <w:tcW w:w="18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1" w:hRule="atLeast"/>
                <w:jc w:val="center"/>
              </w:trPr>
              <w:tc>
                <w:tcPr>
                  <w:tcW w:w="90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1-2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教学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395" w:type="dxa"/>
                  <w:gridSpan w:val="10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近三年来承担的主要课程（不超过3门）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2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课程名称</w:t>
                  </w:r>
                </w:p>
              </w:tc>
              <w:tc>
                <w:tcPr>
                  <w:tcW w:w="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课程</w:t>
                  </w:r>
                </w:p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类别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适用对象</w:t>
                  </w:r>
                </w:p>
              </w:tc>
              <w:tc>
                <w:tcPr>
                  <w:tcW w:w="8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适用专业</w:t>
                  </w: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学分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学时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学生数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6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200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 w:val="21"/>
                      <w:szCs w:val="21"/>
                    </w:rPr>
                    <w:t>（开放本/专科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 w:val="21"/>
                      <w:szCs w:val="21"/>
                    </w:rPr>
                    <w:t>三年制高职）</w:t>
                  </w:r>
                </w:p>
              </w:tc>
              <w:tc>
                <w:tcPr>
                  <w:tcW w:w="8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6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200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8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6" w:hRule="atLeast"/>
                <w:jc w:val="center"/>
              </w:trPr>
              <w:tc>
                <w:tcPr>
                  <w:tcW w:w="9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8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200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8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6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02" w:hRule="atLeast"/>
                <w:jc w:val="center"/>
              </w:trPr>
              <w:tc>
                <w:tcPr>
                  <w:tcW w:w="90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1-3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教学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研究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395" w:type="dxa"/>
                  <w:gridSpan w:val="10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教学相关质量工程项目及所获教学奖项；作为第一署名人在国内外公开发行的刊物上发表的教学研究论文；主编或参与主编的教材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</w:tbl>
          <w:p>
            <w:pPr>
              <w:spacing w:line="480" w:lineRule="auto"/>
              <w:ind w:right="-792" w:rightChars="-33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2. </w:t>
            </w:r>
            <w:r>
              <w:rPr>
                <w:rFonts w:hint="eastAsia" w:eastAsia="仿宋_GB2312"/>
                <w:color w:val="000000"/>
                <w:sz w:val="28"/>
              </w:rPr>
              <w:t>课程团队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5"/>
              <w:gridCol w:w="617"/>
              <w:gridCol w:w="904"/>
              <w:gridCol w:w="496"/>
              <w:gridCol w:w="798"/>
              <w:gridCol w:w="995"/>
              <w:gridCol w:w="814"/>
              <w:gridCol w:w="658"/>
              <w:gridCol w:w="1103"/>
              <w:gridCol w:w="1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2" w:hRule="atLeast"/>
                <w:jc w:val="center"/>
              </w:trPr>
              <w:tc>
                <w:tcPr>
                  <w:tcW w:w="695" w:type="dxa"/>
                  <w:vMerge w:val="restart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课程团队结构</w:t>
                  </w:r>
                </w:p>
                <w:p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eastAsia="仿宋_GB2312"/>
                      <w:color w:val="000000"/>
                      <w:sz w:val="21"/>
                      <w:szCs w:val="21"/>
                    </w:rPr>
                    <w:t xml:space="preserve"> (</w:t>
                  </w:r>
                </w:p>
                <w:p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sz w:val="21"/>
                      <w:szCs w:val="21"/>
                    </w:rPr>
                    <w:t>含兼职教师</w:t>
                  </w:r>
                  <w:r>
                    <w:rPr>
                      <w:rFonts w:hint="eastAsia" w:eastAsia="仿宋_GB2312"/>
                      <w:color w:val="000000"/>
                      <w:sz w:val="21"/>
                      <w:szCs w:val="21"/>
                    </w:rPr>
                    <w:t>、信息技术支持人员</w:t>
                  </w:r>
                </w:p>
                <w:p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17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序号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姓 名</w:t>
                  </w:r>
                </w:p>
              </w:tc>
              <w:tc>
                <w:tcPr>
                  <w:tcW w:w="489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出生</w:t>
                  </w:r>
                </w:p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995" w:type="dxa"/>
                  <w:vAlign w:val="center"/>
                </w:tcPr>
                <w:p>
                  <w:pPr>
                    <w:snapToGrid w:val="0"/>
                    <w:spacing w:line="340" w:lineRule="exact"/>
                    <w:ind w:left="143" w:hanging="142" w:hangingChars="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>
                  <w:pPr>
                    <w:snapToGrid w:val="0"/>
                    <w:spacing w:line="340" w:lineRule="exact"/>
                    <w:ind w:left="143" w:hanging="142" w:hangingChars="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技术</w:t>
                  </w:r>
                </w:p>
                <w:p>
                  <w:pPr>
                    <w:snapToGrid w:val="0"/>
                    <w:spacing w:line="340" w:lineRule="exact"/>
                    <w:ind w:left="143" w:hanging="142" w:hangingChars="51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职务</w:t>
                  </w:r>
                </w:p>
              </w:tc>
              <w:tc>
                <w:tcPr>
                  <w:tcW w:w="814" w:type="dxa"/>
                  <w:vAlign w:val="center"/>
                </w:tcPr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职业</w:t>
                  </w:r>
                </w:p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资格</w:t>
                  </w:r>
                </w:p>
                <w:p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证书</w:t>
                  </w:r>
                  <w:r>
                    <w:rPr>
                      <w:rFonts w:hint="eastAsia" w:eastAsia="仿宋_GB2312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658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领域</w:t>
                  </w:r>
                </w:p>
              </w:tc>
              <w:tc>
                <w:tcPr>
                  <w:tcW w:w="1103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在课程教学中承担的</w:t>
                  </w:r>
                  <w:r>
                    <w:rPr>
                      <w:rFonts w:hint="eastAsia" w:eastAsia="仿宋_GB2312"/>
                      <w:color w:val="000000"/>
                      <w:sz w:val="28"/>
                    </w:rPr>
                    <w:t>工作</w:t>
                  </w:r>
                </w:p>
              </w:tc>
              <w:tc>
                <w:tcPr>
                  <w:tcW w:w="1103" w:type="dxa"/>
                  <w:vAlign w:val="center"/>
                </w:tcPr>
                <w:p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兼职教师在行业企业中所任职务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  <w:jc w:val="center"/>
              </w:trPr>
              <w:tc>
                <w:tcPr>
                  <w:tcW w:w="695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17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8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9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95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1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695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17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8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9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95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1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695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17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8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9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95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1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695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17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8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9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95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1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6" w:hRule="atLeast"/>
                <w:jc w:val="center"/>
              </w:trPr>
              <w:tc>
                <w:tcPr>
                  <w:tcW w:w="695" w:type="dxa"/>
                  <w:vMerge w:val="continue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17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89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9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95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14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4" w:hRule="atLeast"/>
                <w:jc w:val="center"/>
              </w:trPr>
              <w:tc>
                <w:tcPr>
                  <w:tcW w:w="695" w:type="dxa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hint="eastAsia" w:eastAsia="仿宋_GB2312"/>
                      <w:color w:val="000000"/>
                      <w:sz w:val="28"/>
                    </w:rPr>
                    <w:t>课程团队整体素质及青年教师培养</w:t>
                  </w:r>
                </w:p>
              </w:tc>
              <w:tc>
                <w:tcPr>
                  <w:tcW w:w="7481" w:type="dxa"/>
                  <w:gridSpan w:val="9"/>
                </w:tcPr>
                <w:p>
                  <w:pPr>
                    <w:spacing w:line="340" w:lineRule="exact"/>
                    <w:ind w:right="-792" w:rightChars="-330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（课程团队专兼教师比例、知识结构、专业技术职务及职业资格、</w:t>
                  </w:r>
                </w:p>
                <w:p>
                  <w:pPr>
                    <w:spacing w:line="340" w:lineRule="exact"/>
                    <w:ind w:right="-792" w:rightChars="-330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年龄结构、优秀教育技术骨干和企业行业一线骨干配置。）</w:t>
                  </w: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>
                  <w:pPr>
                    <w:spacing w:line="340" w:lineRule="exact"/>
                    <w:ind w:right="-792" w:rightChars="-330"/>
                    <w:rPr>
                      <w:rFonts w:eastAsia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>3．课程基本信息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5"/>
              <w:gridCol w:w="1016"/>
              <w:gridCol w:w="2570"/>
              <w:gridCol w:w="1053"/>
              <w:gridCol w:w="27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9" w:hRule="atLeast"/>
                <w:jc w:val="center"/>
              </w:trPr>
              <w:tc>
                <w:tcPr>
                  <w:tcW w:w="9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ind w:right="-118" w:rightChars="-49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3-1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right="-118" w:rightChars="-49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基本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right="-118" w:rightChars="-49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信息</w:t>
                  </w: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课程名称</w:t>
                  </w:r>
                </w:p>
              </w:tc>
              <w:tc>
                <w:tcPr>
                  <w:tcW w:w="2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适用对象</w:t>
                  </w:r>
                </w:p>
              </w:tc>
              <w:tc>
                <w:tcPr>
                  <w:tcW w:w="2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 xml:space="preserve">□开放本科   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开放专科</w:t>
                  </w:r>
                </w:p>
                <w:p>
                  <w:pPr>
                    <w:spacing w:line="400" w:lineRule="exact"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三年制高职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42" w:hRule="atLeast"/>
                <w:jc w:val="center"/>
              </w:trPr>
              <w:tc>
                <w:tcPr>
                  <w:tcW w:w="9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课程类别</w:t>
                  </w:r>
                </w:p>
              </w:tc>
              <w:tc>
                <w:tcPr>
                  <w:tcW w:w="2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适用专业</w:t>
                  </w:r>
                </w:p>
              </w:tc>
              <w:tc>
                <w:tcPr>
                  <w:tcW w:w="2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42" w:hRule="atLeast"/>
                <w:jc w:val="center"/>
              </w:trPr>
              <w:tc>
                <w:tcPr>
                  <w:tcW w:w="9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学分</w:t>
                  </w:r>
                </w:p>
              </w:tc>
              <w:tc>
                <w:tcPr>
                  <w:tcW w:w="2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学时</w:t>
                  </w:r>
                </w:p>
              </w:tc>
              <w:tc>
                <w:tcPr>
                  <w:tcW w:w="2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理论：  实践：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74" w:hRule="atLeast"/>
                <w:jc w:val="center"/>
              </w:trPr>
              <w:tc>
                <w:tcPr>
                  <w:tcW w:w="9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课程定位</w:t>
                  </w:r>
                </w:p>
              </w:tc>
              <w:tc>
                <w:tcPr>
                  <w:tcW w:w="6335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阐明本课程在专业人才培养过程中的地位、性质和作用，课程如何支撑专业人才培养目标的实现。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10" w:hRule="atLeast"/>
                <w:jc w:val="center"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3-2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实施情况</w:t>
                  </w:r>
                </w:p>
              </w:tc>
              <w:tc>
                <w:tcPr>
                  <w:tcW w:w="735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本课程近三年开课情况，含已开课学期、周学时，选课总人数。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10" w:hRule="atLeast"/>
                <w:jc w:val="center"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3-3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曾获资助情况</w:t>
                  </w:r>
                </w:p>
              </w:tc>
              <w:tc>
                <w:tcPr>
                  <w:tcW w:w="735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75" w:hRule="atLeast"/>
                <w:jc w:val="center"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3-4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  <w:t>计划实施周期</w:t>
                  </w:r>
                </w:p>
              </w:tc>
              <w:tc>
                <w:tcPr>
                  <w:tcW w:w="7351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right="-122" w:rightChars="-51"/>
                    <w:jc w:val="left"/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本课程建设期内须有至少1个完整的教学周期实施以检验创新改革成效。</w:t>
                  </w:r>
                </w:p>
              </w:tc>
            </w:tr>
          </w:tbl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792" w:rightChars="-330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>理念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lang w:val="en-US" w:eastAsia="zh-CN"/>
              </w:rPr>
              <w:t>目标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>和创新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64" w:hRule="atLeast"/>
                <w:jc w:val="center"/>
              </w:trPr>
              <w:tc>
                <w:tcPr>
                  <w:tcW w:w="8627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（课程创新培优计划项目的建设理念和教学理论运用、解决教学难点和痛点问题、改革思路和创新之处。）</w:t>
                  </w:r>
                </w:p>
              </w:tc>
            </w:tr>
          </w:tbl>
          <w:p>
            <w:pPr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>5．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>方案和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  <w:t>路径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627" w:type="dxa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szCs w:val="24"/>
                    </w:rPr>
                    <w:t>（课程创新培优计划项目具体的实施方案和具体路径。）</w:t>
                  </w: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Cs w:val="24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color w:val="000000"/>
                      <w:sz w:val="28"/>
                    </w:rPr>
                  </w:pPr>
                </w:p>
              </w:tc>
            </w:tr>
          </w:tbl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rPr>
          <w:rFonts w:hint="eastAsia" w:eastAsia="仿宋_GB2312"/>
          <w:color w:val="000000"/>
          <w:sz w:val="28"/>
        </w:rPr>
      </w:pPr>
    </w:p>
    <w:p>
      <w:pPr>
        <w:rPr>
          <w:rFonts w:hint="eastAsia" w:eastAsia="仿宋_GB2312"/>
          <w:color w:val="000000"/>
          <w:sz w:val="28"/>
        </w:rPr>
      </w:pPr>
    </w:p>
    <w:p>
      <w:pPr>
        <w:numPr>
          <w:ilvl w:val="0"/>
          <w:numId w:val="2"/>
        </w:numPr>
        <w:rPr>
          <w:rFonts w:hint="default" w:ascii="Times New Roman" w:hAnsi="Times New Roman" w:eastAsia="仿宋_GB2312" w:cs="Times New Roman"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项目建设内容与预期成果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（课程创新培优计划项目的年度目标。请列出可呈现、有实际应用价值、可推广、有特色的教学成果清单，并注明预期完成的时间。）</w:t>
      </w:r>
    </w:p>
    <w:tbl>
      <w:tblPr>
        <w:tblStyle w:val="5"/>
        <w:tblW w:w="8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59"/>
        <w:gridCol w:w="3794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建设内容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8098" w:type="dxa"/>
            <w:gridSpan w:val="4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rPr>
          <w:rFonts w:eastAsia="仿宋_GB2312"/>
          <w:color w:val="00000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76" w:lineRule="auto"/>
        <w:rPr>
          <w:rFonts w:ascii="Times New Roman" w:hAnsi="Times New Roman" w:cs="黑体"/>
          <w:b w:val="0"/>
          <w:bCs/>
          <w:sz w:val="28"/>
          <w:szCs w:val="28"/>
        </w:rPr>
      </w:pPr>
      <w:r>
        <w:rPr>
          <w:rFonts w:hint="eastAsia" w:ascii="Times New Roman" w:hAnsi="Times New Roman" w:cs="黑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．经费预算表</w:t>
      </w:r>
    </w:p>
    <w:tbl>
      <w:tblPr>
        <w:tblStyle w:val="5"/>
        <w:tblW w:w="87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650"/>
        <w:gridCol w:w="1594"/>
        <w:gridCol w:w="2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4"/>
              </w:rPr>
              <w:t>编号</w:t>
            </w:r>
          </w:p>
        </w:tc>
        <w:tc>
          <w:tcPr>
            <w:tcW w:w="365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4"/>
              </w:rPr>
              <w:t>支出项目</w:t>
            </w:r>
          </w:p>
        </w:tc>
        <w:tc>
          <w:tcPr>
            <w:tcW w:w="159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4"/>
              </w:rPr>
              <w:t>用途说明</w:t>
            </w:r>
          </w:p>
        </w:tc>
        <w:tc>
          <w:tcPr>
            <w:tcW w:w="265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4"/>
              </w:rPr>
              <w:t>预算金额（万元）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6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1</w:t>
            </w:r>
          </w:p>
        </w:tc>
        <w:tc>
          <w:tcPr>
            <w:tcW w:w="365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主讲教师酬金</w:t>
            </w:r>
          </w:p>
        </w:tc>
        <w:tc>
          <w:tcPr>
            <w:tcW w:w="159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2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拍摄制作费用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3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文献/信息费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4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会务费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5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专家论证费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6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材料费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差旅费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课程团队劳务费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9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加班工作餐费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10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小型设备购置费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11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项目管理费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12</w:t>
            </w: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其他费用（具体说明）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经费预算合计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4"/>
              </w:rPr>
              <w:t>¥：万元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>. 审核与推荐意见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  推荐  意见</w:t>
            </w:r>
          </w:p>
        </w:tc>
        <w:tc>
          <w:tcPr>
            <w:tcW w:w="7560" w:type="dxa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（公章）</w:t>
            </w:r>
          </w:p>
          <w:p>
            <w:pPr>
              <w:spacing w:before="156" w:beforeLines="50"/>
              <w:ind w:firstLine="3120" w:firstLineChars="1300"/>
              <w:rPr>
                <w:rFonts w:ascii="仿宋_GB2312" w:eastAsia="仿宋_GB2312"/>
              </w:rPr>
            </w:pPr>
          </w:p>
          <w:p>
            <w:pPr>
              <w:spacing w:before="156" w:beforeLines="50"/>
              <w:ind w:firstLine="3120" w:firstLineChars="1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评审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560" w:type="dxa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</w:t>
            </w:r>
          </w:p>
          <w:p>
            <w:pPr>
              <w:spacing w:before="156" w:beforeLines="50"/>
              <w:ind w:firstLine="3240" w:firstLineChars="1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560" w:type="dxa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（公章）</w:t>
            </w:r>
          </w:p>
          <w:p>
            <w:pPr>
              <w:spacing w:before="156" w:beforeLines="50"/>
              <w:ind w:firstLine="3240" w:firstLineChars="1350"/>
              <w:rPr>
                <w:rFonts w:ascii="仿宋_GB2312" w:eastAsia="仿宋_GB2312"/>
              </w:rPr>
            </w:pPr>
          </w:p>
          <w:p>
            <w:pPr>
              <w:spacing w:before="156" w:beforeLines="50"/>
              <w:ind w:firstLine="3240" w:firstLineChars="1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BEAF4"/>
    <w:multiLevelType w:val="singleLevel"/>
    <w:tmpl w:val="A5DBEAF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OTFlN2JkOTMxMDBlNjFmMmY3MjU5OTRiYjBkMTUifQ=="/>
    <w:docVar w:name="KSO_WPS_MARK_KEY" w:val="b7655967-d9b9-4af8-9f33-9c1cbbda58bc"/>
  </w:docVars>
  <w:rsids>
    <w:rsidRoot w:val="008558C8"/>
    <w:rsid w:val="00003FE8"/>
    <w:rsid w:val="000160E8"/>
    <w:rsid w:val="000658A6"/>
    <w:rsid w:val="000833CD"/>
    <w:rsid w:val="000A0150"/>
    <w:rsid w:val="000B4DFB"/>
    <w:rsid w:val="000E0F2A"/>
    <w:rsid w:val="001064A9"/>
    <w:rsid w:val="00121D00"/>
    <w:rsid w:val="00155AE5"/>
    <w:rsid w:val="001D4AC4"/>
    <w:rsid w:val="00222974"/>
    <w:rsid w:val="00230009"/>
    <w:rsid w:val="0024120B"/>
    <w:rsid w:val="00256339"/>
    <w:rsid w:val="00275846"/>
    <w:rsid w:val="00295B9B"/>
    <w:rsid w:val="002A7FA4"/>
    <w:rsid w:val="002B51FF"/>
    <w:rsid w:val="002C35AF"/>
    <w:rsid w:val="002E5EC1"/>
    <w:rsid w:val="00302146"/>
    <w:rsid w:val="00362476"/>
    <w:rsid w:val="00384E8D"/>
    <w:rsid w:val="00387952"/>
    <w:rsid w:val="003A12B6"/>
    <w:rsid w:val="003C68CF"/>
    <w:rsid w:val="003D3A20"/>
    <w:rsid w:val="003F20D9"/>
    <w:rsid w:val="0041226C"/>
    <w:rsid w:val="00433AA7"/>
    <w:rsid w:val="00437540"/>
    <w:rsid w:val="004D5953"/>
    <w:rsid w:val="00560F05"/>
    <w:rsid w:val="00565D70"/>
    <w:rsid w:val="005C3891"/>
    <w:rsid w:val="00605F09"/>
    <w:rsid w:val="00612725"/>
    <w:rsid w:val="006461F6"/>
    <w:rsid w:val="006A5A24"/>
    <w:rsid w:val="006C2ABF"/>
    <w:rsid w:val="00782F11"/>
    <w:rsid w:val="007A4017"/>
    <w:rsid w:val="007A60A4"/>
    <w:rsid w:val="007D30DE"/>
    <w:rsid w:val="007F4428"/>
    <w:rsid w:val="008279B8"/>
    <w:rsid w:val="008558C8"/>
    <w:rsid w:val="00856ECC"/>
    <w:rsid w:val="00870006"/>
    <w:rsid w:val="00882A38"/>
    <w:rsid w:val="008F2BF3"/>
    <w:rsid w:val="008F7D15"/>
    <w:rsid w:val="00942D0C"/>
    <w:rsid w:val="009A6EB8"/>
    <w:rsid w:val="009F550B"/>
    <w:rsid w:val="00AB1275"/>
    <w:rsid w:val="00AB5E2D"/>
    <w:rsid w:val="00AD3011"/>
    <w:rsid w:val="00B311B7"/>
    <w:rsid w:val="00B87A8D"/>
    <w:rsid w:val="00C4131A"/>
    <w:rsid w:val="00C524B2"/>
    <w:rsid w:val="00C77D5B"/>
    <w:rsid w:val="00CF5C42"/>
    <w:rsid w:val="00D71037"/>
    <w:rsid w:val="00D86076"/>
    <w:rsid w:val="00DD301C"/>
    <w:rsid w:val="00DE7777"/>
    <w:rsid w:val="00E42D9C"/>
    <w:rsid w:val="00E724E2"/>
    <w:rsid w:val="00ED5DDB"/>
    <w:rsid w:val="00ED7CB3"/>
    <w:rsid w:val="00EF0646"/>
    <w:rsid w:val="00FD1BF0"/>
    <w:rsid w:val="00FD64CE"/>
    <w:rsid w:val="0C967000"/>
    <w:rsid w:val="14FA096F"/>
    <w:rsid w:val="15D24F4A"/>
    <w:rsid w:val="161F2B17"/>
    <w:rsid w:val="3D7D05A8"/>
    <w:rsid w:val="41A10CA3"/>
    <w:rsid w:val="541A2616"/>
    <w:rsid w:val="68D32F9B"/>
    <w:rsid w:val="72A40B7E"/>
    <w:rsid w:val="7D3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921</Words>
  <Characters>953</Characters>
  <Lines>10</Lines>
  <Paragraphs>3</Paragraphs>
  <TotalTime>1</TotalTime>
  <ScaleCrop>false</ScaleCrop>
  <LinksUpToDate>false</LinksUpToDate>
  <CharactersWithSpaces>1212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2016-03-03T07:37:00Z</dcterms:created>
  <dc:creator>张冲 </dc:creator>
  <cp:lastModifiedBy>............</cp:lastModifiedBy>
  <cp:lastPrinted>2020-10-13T01:26:00Z</cp:lastPrinted>
  <dcterms:modified xsi:type="dcterms:W3CDTF">2024-04-07T09:16:32Z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C84E7BF8746E4C26B224EAA80B8EB68C_13</vt:lpwstr>
  </property>
</Properties>
</file>